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FA8D7">
      <w:pPr>
        <w:snapToGrid w:val="0"/>
        <w:spacing w:line="360" w:lineRule="auto"/>
        <w:ind w:left="210" w:leftChars="100" w:right="210" w:rightChars="100"/>
        <w:jc w:val="center"/>
        <w:rPr>
          <w:rFonts w:ascii="华文中宋" w:hAnsi="华文中宋" w:eastAsia="华文中宋" w:cs="华文中宋"/>
          <w:sz w:val="36"/>
          <w:szCs w:val="36"/>
        </w:rPr>
      </w:pPr>
      <w:r>
        <w:rPr>
          <w:rFonts w:hint="eastAsia" w:ascii="华文中宋" w:hAnsi="华文中宋" w:eastAsia="华文中宋" w:cs="华文中宋"/>
          <w:sz w:val="36"/>
          <w:szCs w:val="36"/>
        </w:rPr>
        <w:t xml:space="preserve"> 《</w:t>
      </w:r>
      <w:r>
        <w:rPr>
          <w:rFonts w:hint="eastAsia" w:ascii="华文中宋" w:hAnsi="华文中宋" w:eastAsia="华文中宋" w:cs="华文中宋"/>
          <w:sz w:val="36"/>
          <w:szCs w:val="36"/>
          <w:lang w:eastAsia="zh-CN"/>
        </w:rPr>
        <w:t>食品机械 净菜加工成套设备</w:t>
      </w:r>
      <w:r>
        <w:rPr>
          <w:rFonts w:hint="eastAsia" w:ascii="华文中宋" w:hAnsi="华文中宋" w:eastAsia="华文中宋" w:cs="华文中宋"/>
          <w:sz w:val="36"/>
          <w:szCs w:val="36"/>
        </w:rPr>
        <w:t>》编制说明</w:t>
      </w:r>
    </w:p>
    <w:p w14:paraId="44B5B14B">
      <w:pPr>
        <w:snapToGrid w:val="0"/>
        <w:spacing w:line="360" w:lineRule="auto"/>
        <w:ind w:left="210" w:leftChars="100" w:right="210" w:rightChars="100"/>
        <w:jc w:val="center"/>
        <w:rPr>
          <w:rFonts w:ascii="宋体" w:hAnsi="宋体"/>
          <w:sz w:val="28"/>
          <w:szCs w:val="28"/>
        </w:rPr>
      </w:pPr>
      <w:r>
        <w:rPr>
          <w:rFonts w:hint="eastAsia" w:ascii="宋体" w:hAnsi="宋体"/>
          <w:sz w:val="28"/>
          <w:szCs w:val="28"/>
        </w:rPr>
        <w:t>（征求意见稿）</w:t>
      </w:r>
    </w:p>
    <w:p w14:paraId="3BEABC40">
      <w:pPr>
        <w:snapToGrid w:val="0"/>
        <w:spacing w:line="360" w:lineRule="auto"/>
      </w:pPr>
    </w:p>
    <w:p w14:paraId="5E0121E7">
      <w:pPr>
        <w:pStyle w:val="2"/>
        <w:numPr>
          <w:ilvl w:val="0"/>
          <w:numId w:val="2"/>
        </w:numPr>
        <w:snapToGrid w:val="0"/>
        <w:spacing w:before="0" w:after="0" w:line="360" w:lineRule="auto"/>
      </w:pPr>
      <w:r>
        <w:rPr>
          <w:rFonts w:hint="eastAsia"/>
        </w:rPr>
        <w:t>工作简况</w:t>
      </w:r>
    </w:p>
    <w:p w14:paraId="3546BBAE">
      <w:pPr>
        <w:pStyle w:val="3"/>
        <w:snapToGrid w:val="0"/>
        <w:spacing w:before="0" w:after="0" w:line="360" w:lineRule="auto"/>
      </w:pPr>
      <w:r>
        <w:rPr>
          <w:rFonts w:hint="eastAsia"/>
        </w:rPr>
        <w:t>（一）任务来源</w:t>
      </w:r>
    </w:p>
    <w:p w14:paraId="540BD339">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本项目是根据工业和信息化部下达的20</w:t>
      </w:r>
      <w:r>
        <w:rPr>
          <w:rFonts w:hint="eastAsia" w:ascii="宋体" w:hAnsi="宋体" w:cs="宋体"/>
          <w:color w:val="000000"/>
          <w:kern w:val="0"/>
          <w:sz w:val="24"/>
          <w:lang w:val="en-US" w:eastAsia="zh-CN"/>
        </w:rPr>
        <w:t>25</w:t>
      </w:r>
      <w:r>
        <w:rPr>
          <w:rFonts w:hint="eastAsia" w:ascii="宋体" w:hAnsi="宋体" w:cs="宋体"/>
          <w:color w:val="000000"/>
          <w:kern w:val="0"/>
          <w:sz w:val="24"/>
        </w:rPr>
        <w:t>年第二批行业标准制修订计划（工信厅科</w:t>
      </w:r>
      <w:r>
        <w:rPr>
          <w:rFonts w:hint="eastAsia" w:ascii="宋体" w:hAnsi="宋体" w:cs="宋体"/>
          <w:color w:val="000000"/>
          <w:kern w:val="0"/>
          <w:sz w:val="24"/>
          <w:lang w:val="en-US" w:eastAsia="zh-CN"/>
        </w:rPr>
        <w:t>函</w:t>
      </w:r>
      <w:r>
        <w:rPr>
          <w:rFonts w:hint="eastAsia" w:ascii="宋体" w:hAnsi="宋体" w:cs="宋体"/>
          <w:color w:val="000000"/>
          <w:kern w:val="0"/>
          <w:sz w:val="24"/>
        </w:rPr>
        <w:t>[20</w:t>
      </w:r>
      <w:r>
        <w:rPr>
          <w:rFonts w:hint="eastAsia" w:ascii="宋体" w:hAnsi="宋体" w:cs="宋体"/>
          <w:color w:val="000000"/>
          <w:kern w:val="0"/>
          <w:sz w:val="24"/>
          <w:lang w:val="en-US" w:eastAsia="zh-CN"/>
        </w:rPr>
        <w:t>25</w:t>
      </w:r>
      <w:r>
        <w:rPr>
          <w:rFonts w:hint="eastAsia" w:ascii="宋体" w:hAnsi="宋体" w:cs="宋体"/>
          <w:color w:val="000000"/>
          <w:kern w:val="0"/>
          <w:sz w:val="24"/>
        </w:rPr>
        <w:t>]</w:t>
      </w:r>
      <w:r>
        <w:rPr>
          <w:rFonts w:hint="eastAsia" w:ascii="宋体" w:hAnsi="宋体" w:cs="宋体"/>
          <w:color w:val="000000"/>
          <w:kern w:val="0"/>
          <w:sz w:val="24"/>
          <w:lang w:val="en-US" w:eastAsia="zh-CN"/>
        </w:rPr>
        <w:t>210</w:t>
      </w:r>
      <w:r>
        <w:rPr>
          <w:rFonts w:hint="eastAsia" w:ascii="宋体" w:hAnsi="宋体" w:cs="宋体"/>
          <w:color w:val="000000"/>
          <w:kern w:val="0"/>
          <w:sz w:val="24"/>
        </w:rPr>
        <w:t>号）</w:t>
      </w:r>
      <w:r>
        <w:rPr>
          <w:rFonts w:hint="eastAsia" w:ascii="宋体" w:hAnsi="宋体" w:cs="宋体"/>
          <w:color w:val="000000"/>
          <w:kern w:val="0"/>
          <w:sz w:val="24"/>
          <w:lang w:val="en-US" w:eastAsia="zh-CN"/>
        </w:rPr>
        <w:t>进行</w:t>
      </w:r>
      <w:r>
        <w:rPr>
          <w:rFonts w:hint="eastAsia" w:ascii="宋体" w:hAnsi="宋体" w:cs="宋体"/>
          <w:color w:val="000000"/>
          <w:kern w:val="0"/>
          <w:sz w:val="24"/>
        </w:rPr>
        <w:t>修订，计划编号</w:t>
      </w:r>
      <w:r>
        <w:rPr>
          <w:rFonts w:hint="eastAsia" w:ascii="宋体" w:hAnsi="宋体" w:cs="宋体"/>
          <w:color w:val="000000"/>
          <w:kern w:val="0"/>
          <w:sz w:val="24"/>
          <w:lang w:eastAsia="zh-CN"/>
        </w:rPr>
        <w:t>：</w:t>
      </w:r>
      <w:r>
        <w:rPr>
          <w:rFonts w:hint="eastAsia" w:ascii="宋体" w:hAnsi="宋体" w:cs="宋体"/>
          <w:color w:val="000000"/>
          <w:kern w:val="0"/>
          <w:sz w:val="24"/>
        </w:rPr>
        <w:t>20</w:t>
      </w:r>
      <w:r>
        <w:rPr>
          <w:rFonts w:hint="eastAsia" w:ascii="宋体" w:hAnsi="宋体" w:cs="宋体"/>
          <w:color w:val="000000"/>
          <w:kern w:val="0"/>
          <w:sz w:val="24"/>
          <w:lang w:val="en-US" w:eastAsia="zh-CN"/>
        </w:rPr>
        <w:t>25</w:t>
      </w:r>
      <w:r>
        <w:rPr>
          <w:rFonts w:hint="eastAsia" w:ascii="宋体" w:hAnsi="宋体" w:cs="宋体"/>
          <w:color w:val="000000"/>
          <w:kern w:val="0"/>
          <w:sz w:val="24"/>
        </w:rPr>
        <w:t>-0</w:t>
      </w:r>
      <w:r>
        <w:rPr>
          <w:rFonts w:hint="eastAsia" w:ascii="宋体" w:hAnsi="宋体" w:cs="宋体"/>
          <w:color w:val="000000"/>
          <w:kern w:val="0"/>
          <w:sz w:val="24"/>
          <w:lang w:val="en-US" w:eastAsia="zh-CN"/>
        </w:rPr>
        <w:t>384</w:t>
      </w:r>
      <w:r>
        <w:rPr>
          <w:rFonts w:hint="eastAsia" w:ascii="宋体" w:hAnsi="宋体" w:cs="宋体"/>
          <w:color w:val="000000"/>
          <w:kern w:val="0"/>
          <w:sz w:val="24"/>
        </w:rPr>
        <w:t>T-</w:t>
      </w:r>
      <w:r>
        <w:rPr>
          <w:rFonts w:hint="eastAsia" w:ascii="宋体" w:hAnsi="宋体" w:cs="宋体"/>
          <w:color w:val="000000"/>
          <w:kern w:val="0"/>
          <w:sz w:val="24"/>
          <w:lang w:val="en-US" w:eastAsia="zh-CN"/>
        </w:rPr>
        <w:t>J</w:t>
      </w:r>
      <w:r>
        <w:rPr>
          <w:rFonts w:hint="eastAsia" w:ascii="宋体" w:hAnsi="宋体" w:cs="宋体"/>
          <w:color w:val="000000"/>
          <w:kern w:val="0"/>
          <w:sz w:val="24"/>
        </w:rPr>
        <w:t>B</w:t>
      </w:r>
      <w:r>
        <w:rPr>
          <w:rFonts w:hint="eastAsia" w:ascii="宋体" w:hAnsi="宋体" w:cs="宋体"/>
          <w:color w:val="000000"/>
          <w:kern w:val="0"/>
          <w:sz w:val="24"/>
          <w:lang w:val="en-US" w:eastAsia="zh-CN"/>
        </w:rPr>
        <w:t>，</w:t>
      </w:r>
      <w:r>
        <w:rPr>
          <w:rFonts w:hint="eastAsia" w:ascii="宋体" w:hAnsi="宋体" w:cs="宋体"/>
          <w:color w:val="000000"/>
          <w:kern w:val="0"/>
          <w:sz w:val="24"/>
          <w:lang w:eastAsia="zh-CN"/>
        </w:rPr>
        <w:t>项目名称为“净菜加工设备”，</w:t>
      </w:r>
      <w:r>
        <w:rPr>
          <w:rFonts w:hint="eastAsia" w:ascii="宋体" w:hAnsi="宋体" w:cs="宋体"/>
          <w:color w:val="000000"/>
          <w:kern w:val="0"/>
          <w:sz w:val="24"/>
          <w:lang w:val="en-US" w:eastAsia="zh-CN"/>
        </w:rPr>
        <w:t>技术归口单位为机械工业食品机械标准化技术委员会（CMIF/TC 14），牵头起草单位为广东志伟妙卓智能机械制造有限公司，计划完成时间为2026年6月</w:t>
      </w:r>
      <w:r>
        <w:rPr>
          <w:rFonts w:hint="eastAsia" w:ascii="宋体" w:hAnsi="宋体" w:cs="宋体"/>
          <w:color w:val="000000"/>
          <w:kern w:val="0"/>
          <w:sz w:val="24"/>
        </w:rPr>
        <w:t>。</w:t>
      </w:r>
    </w:p>
    <w:p w14:paraId="50C5613C">
      <w:pPr>
        <w:pStyle w:val="3"/>
        <w:snapToGrid w:val="0"/>
        <w:spacing w:before="0" w:after="0" w:line="360" w:lineRule="auto"/>
      </w:pPr>
      <w:r>
        <w:rPr>
          <w:rFonts w:hint="eastAsia"/>
        </w:rPr>
        <w:t>（二）主要工作过程</w:t>
      </w:r>
    </w:p>
    <w:p w14:paraId="3656806A">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en-US" w:eastAsia="zh-CN"/>
        </w:rPr>
        <w:t>1、</w:t>
      </w:r>
      <w:r>
        <w:rPr>
          <w:rFonts w:hint="eastAsia" w:ascii="宋体" w:hAnsi="宋体" w:cs="宋体"/>
          <w:color w:val="000000"/>
          <w:kern w:val="0"/>
          <w:sz w:val="24"/>
        </w:rPr>
        <w:t>起草阶段：202</w:t>
      </w:r>
      <w:r>
        <w:rPr>
          <w:rFonts w:hint="eastAsia" w:ascii="宋体" w:hAnsi="宋体" w:cs="宋体"/>
          <w:color w:val="000000"/>
          <w:kern w:val="0"/>
          <w:sz w:val="24"/>
          <w:lang w:val="en-US" w:eastAsia="zh-CN"/>
        </w:rPr>
        <w:t>4</w:t>
      </w:r>
      <w:r>
        <w:rPr>
          <w:rFonts w:hint="eastAsia" w:ascii="宋体" w:hAnsi="宋体" w:cs="宋体"/>
          <w:color w:val="000000"/>
          <w:kern w:val="0"/>
          <w:sz w:val="24"/>
        </w:rPr>
        <w:t>年</w:t>
      </w:r>
      <w:r>
        <w:rPr>
          <w:rFonts w:hint="eastAsia" w:ascii="宋体" w:hAnsi="宋体" w:cs="宋体"/>
          <w:color w:val="000000"/>
          <w:kern w:val="0"/>
          <w:sz w:val="24"/>
          <w:lang w:val="en-US" w:eastAsia="zh-CN"/>
        </w:rPr>
        <w:t>4</w:t>
      </w:r>
      <w:r>
        <w:rPr>
          <w:rFonts w:hint="eastAsia" w:ascii="宋体" w:hAnsi="宋体" w:cs="宋体"/>
          <w:color w:val="000000"/>
          <w:kern w:val="0"/>
          <w:sz w:val="24"/>
        </w:rPr>
        <w:t>月1</w:t>
      </w:r>
      <w:r>
        <w:rPr>
          <w:rFonts w:hint="eastAsia" w:ascii="宋体" w:hAnsi="宋体" w:cs="宋体"/>
          <w:color w:val="000000"/>
          <w:kern w:val="0"/>
          <w:sz w:val="24"/>
          <w:lang w:val="en-US" w:eastAsia="zh-CN"/>
        </w:rPr>
        <w:t>1</w:t>
      </w:r>
      <w:r>
        <w:rPr>
          <w:rFonts w:hint="eastAsia" w:ascii="宋体" w:hAnsi="宋体" w:cs="宋体"/>
          <w:color w:val="000000"/>
          <w:kern w:val="0"/>
          <w:sz w:val="24"/>
        </w:rPr>
        <w:t>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在广州</w:t>
      </w:r>
      <w:r>
        <w:rPr>
          <w:rFonts w:hint="eastAsia" w:ascii="宋体" w:hAnsi="宋体" w:cs="宋体"/>
          <w:color w:val="000000"/>
          <w:kern w:val="0"/>
          <w:sz w:val="24"/>
        </w:rPr>
        <w:t>成立了</w:t>
      </w:r>
      <w:r>
        <w:rPr>
          <w:rFonts w:hint="eastAsia" w:ascii="宋体" w:hAnsi="宋体" w:cs="宋体"/>
          <w:color w:val="000000"/>
          <w:kern w:val="0"/>
          <w:sz w:val="24"/>
          <w:lang w:eastAsia="zh-CN"/>
        </w:rPr>
        <w:t>“净菜加工设备”</w:t>
      </w:r>
      <w:r>
        <w:rPr>
          <w:rFonts w:hint="eastAsia" w:ascii="宋体" w:hAnsi="宋体" w:cs="宋体"/>
          <w:color w:val="000000"/>
          <w:kern w:val="0"/>
          <w:sz w:val="24"/>
          <w:lang w:val="en-US" w:eastAsia="zh-CN"/>
        </w:rPr>
        <w:t>行业</w:t>
      </w:r>
      <w:r>
        <w:rPr>
          <w:rFonts w:hint="eastAsia" w:ascii="宋体" w:hAnsi="宋体" w:cs="宋体"/>
          <w:color w:val="000000"/>
          <w:kern w:val="0"/>
          <w:sz w:val="24"/>
        </w:rPr>
        <w:t>标准起草工作组</w:t>
      </w:r>
      <w:r>
        <w:rPr>
          <w:rFonts w:hint="eastAsia" w:ascii="宋体" w:hAnsi="宋体" w:cs="宋体"/>
          <w:color w:val="000000"/>
          <w:kern w:val="0"/>
          <w:sz w:val="24"/>
          <w:lang w:eastAsia="zh-CN"/>
        </w:rPr>
        <w:t>，</w:t>
      </w:r>
      <w:r>
        <w:rPr>
          <w:rFonts w:hint="eastAsia" w:ascii="宋体" w:hAnsi="宋体" w:cs="宋体"/>
          <w:color w:val="000000"/>
          <w:kern w:val="0"/>
          <w:sz w:val="24"/>
        </w:rPr>
        <w:t>确定了工作方案，提出进度安排</w:t>
      </w:r>
      <w:r>
        <w:rPr>
          <w:rFonts w:hint="eastAsia" w:ascii="宋体" w:hAnsi="宋体" w:cs="宋体"/>
          <w:color w:val="000000"/>
          <w:kern w:val="0"/>
          <w:sz w:val="24"/>
          <w:lang w:eastAsia="zh-CN"/>
        </w:rPr>
        <w:t>。</w:t>
      </w:r>
      <w:r>
        <w:rPr>
          <w:rFonts w:hint="eastAsia" w:ascii="宋体" w:hAnsi="宋体" w:cs="宋体"/>
          <w:color w:val="000000"/>
          <w:kern w:val="0"/>
          <w:sz w:val="24"/>
        </w:rPr>
        <w:t>标准起草工作组起立后，开展了以下工作</w:t>
      </w:r>
      <w:r>
        <w:rPr>
          <w:rFonts w:hint="eastAsia" w:ascii="宋体" w:hAnsi="宋体" w:cs="宋体"/>
          <w:color w:val="000000"/>
          <w:kern w:val="0"/>
          <w:sz w:val="24"/>
          <w:lang w:eastAsia="zh-CN"/>
        </w:rPr>
        <w:t>：</w:t>
      </w:r>
    </w:p>
    <w:p w14:paraId="24106567">
      <w:pPr>
        <w:numPr>
          <w:ilvl w:val="0"/>
          <w:numId w:val="0"/>
        </w:numPr>
        <w:snapToGrid w:val="0"/>
        <w:spacing w:line="360" w:lineRule="auto"/>
        <w:ind w:leftChars="0" w:firstLine="480" w:firstLineChars="200"/>
        <w:rPr>
          <w:rFonts w:hint="eastAsia"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1</w:t>
      </w:r>
      <w:r>
        <w:rPr>
          <w:rFonts w:hint="eastAsia" w:ascii="宋体" w:hAnsi="宋体" w:cs="宋体"/>
          <w:color w:val="000000"/>
          <w:kern w:val="0"/>
          <w:sz w:val="24"/>
          <w:lang w:eastAsia="zh-CN"/>
        </w:rPr>
        <w:t>）</w:t>
      </w:r>
      <w:r>
        <w:rPr>
          <w:rFonts w:hint="eastAsia" w:ascii="宋体" w:hAnsi="宋体" w:cs="宋体"/>
          <w:color w:val="000000"/>
          <w:kern w:val="0"/>
          <w:sz w:val="24"/>
        </w:rPr>
        <w:t>通过收集相关标准、学术论文、相关行业报告及企业产品等信息，向生产企业和用户单位了解行业情况及产品性能,调研了解净菜加工设备与净菜生产企业实际需求以及企业在生产和使用中遇到的实际问题,搜集净菜加工设备的相关资料，为标准的起草打好基础。</w:t>
      </w:r>
    </w:p>
    <w:p w14:paraId="23A22014">
      <w:pPr>
        <w:numPr>
          <w:ilvl w:val="0"/>
          <w:numId w:val="0"/>
        </w:numPr>
        <w:snapToGrid w:val="0"/>
        <w:spacing w:line="360" w:lineRule="auto"/>
        <w:ind w:leftChars="0" w:firstLine="480" w:firstLineChars="200"/>
        <w:rPr>
          <w:rFonts w:hint="eastAsia"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w:t>
      </w:r>
      <w:r>
        <w:rPr>
          <w:rFonts w:hint="eastAsia" w:ascii="宋体" w:hAnsi="宋体" w:cs="宋体"/>
          <w:color w:val="000000"/>
          <w:kern w:val="0"/>
          <w:sz w:val="24"/>
        </w:rPr>
        <w:t>对与净菜加工设备的相关标准进行深入学习理解，检索、查询了大量国内外有关净菜加工设备的标准，对与净菜加工设备有关的技术要求指标进行了深入分析、探讨和理解。</w:t>
      </w:r>
    </w:p>
    <w:p w14:paraId="1918CE9B">
      <w:pPr>
        <w:numPr>
          <w:ilvl w:val="0"/>
          <w:numId w:val="0"/>
        </w:numPr>
        <w:snapToGrid w:val="0"/>
        <w:spacing w:line="360" w:lineRule="auto"/>
        <w:ind w:leftChars="0" w:firstLine="480" w:firstLineChars="200"/>
        <w:rPr>
          <w:rFonts w:hint="eastAsia"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eastAsia="zh-CN"/>
        </w:rPr>
        <w:t>）</w:t>
      </w:r>
      <w:r>
        <w:rPr>
          <w:rFonts w:hint="eastAsia" w:ascii="宋体" w:hAnsi="宋体" w:cs="宋体"/>
          <w:color w:val="000000"/>
          <w:kern w:val="0"/>
          <w:sz w:val="24"/>
        </w:rPr>
        <w:t>针对标准中的技术指标与</w:t>
      </w:r>
      <w:r>
        <w:rPr>
          <w:rFonts w:hint="eastAsia" w:ascii="宋体" w:hAnsi="宋体" w:cs="宋体"/>
          <w:color w:val="000000"/>
          <w:kern w:val="0"/>
          <w:sz w:val="24"/>
          <w:lang w:val="en-US" w:eastAsia="zh-CN"/>
        </w:rPr>
        <w:t>相关</w:t>
      </w:r>
      <w:r>
        <w:rPr>
          <w:rFonts w:hint="eastAsia" w:ascii="宋体" w:hAnsi="宋体" w:cs="宋体"/>
          <w:color w:val="000000"/>
          <w:kern w:val="0"/>
          <w:sz w:val="24"/>
        </w:rPr>
        <w:t>企业交流，听取各方面对标准</w:t>
      </w:r>
      <w:r>
        <w:rPr>
          <w:rFonts w:hint="eastAsia" w:ascii="宋体" w:hAnsi="宋体" w:cs="宋体"/>
          <w:color w:val="000000"/>
          <w:kern w:val="0"/>
          <w:sz w:val="24"/>
          <w:lang w:eastAsia="zh-CN"/>
        </w:rPr>
        <w:t>修订</w:t>
      </w:r>
      <w:r>
        <w:rPr>
          <w:rFonts w:hint="eastAsia" w:ascii="宋体" w:hAnsi="宋体" w:cs="宋体"/>
          <w:color w:val="000000"/>
          <w:kern w:val="0"/>
          <w:sz w:val="24"/>
        </w:rPr>
        <w:t>的建议和意见</w:t>
      </w:r>
      <w:r>
        <w:rPr>
          <w:rFonts w:hint="eastAsia" w:ascii="宋体" w:hAnsi="宋体" w:cs="宋体"/>
          <w:color w:val="000000"/>
          <w:kern w:val="0"/>
          <w:sz w:val="24"/>
          <w:lang w:eastAsia="zh-CN"/>
        </w:rPr>
        <w:t>，</w:t>
      </w:r>
      <w:r>
        <w:rPr>
          <w:rFonts w:hint="eastAsia" w:ascii="宋体" w:hAnsi="宋体" w:cs="宋体"/>
          <w:color w:val="000000"/>
          <w:kern w:val="0"/>
          <w:sz w:val="24"/>
        </w:rPr>
        <w:t>了解国内外净菜加工设备的先进技术资料和运行状况，明确了标准中技术指标的要求。</w:t>
      </w:r>
    </w:p>
    <w:p w14:paraId="34906B35">
      <w:pPr>
        <w:numPr>
          <w:ilvl w:val="0"/>
          <w:numId w:val="0"/>
        </w:numPr>
        <w:snapToGrid w:val="0"/>
        <w:spacing w:line="360" w:lineRule="auto"/>
        <w:ind w:leftChars="0" w:firstLine="480" w:firstLineChars="200"/>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4</w:t>
      </w:r>
      <w:r>
        <w:rPr>
          <w:rFonts w:hint="eastAsia" w:ascii="宋体" w:hAnsi="宋体" w:cs="宋体"/>
          <w:color w:val="000000"/>
          <w:kern w:val="0"/>
          <w:sz w:val="24"/>
          <w:lang w:eastAsia="zh-CN"/>
        </w:rPr>
        <w:t>）对部分技术指标进行了试验验证，根据部分企业标准及企业和用户方生产和使用过程中的测试数据和经验总结。</w:t>
      </w:r>
    </w:p>
    <w:p w14:paraId="234C6FF9">
      <w:pPr>
        <w:numPr>
          <w:ilvl w:val="0"/>
          <w:numId w:val="0"/>
        </w:numPr>
        <w:snapToGrid w:val="0"/>
        <w:spacing w:line="360" w:lineRule="auto"/>
        <w:ind w:leftChars="0" w:firstLine="480" w:firstLineChars="200"/>
        <w:rPr>
          <w:rFonts w:hint="eastAsia" w:ascii="宋体" w:hAnsi="宋体" w:cs="宋体"/>
          <w:color w:val="000000"/>
          <w:kern w:val="0"/>
          <w:sz w:val="24"/>
          <w:lang w:eastAsia="zh-CN"/>
        </w:rPr>
      </w:pPr>
      <w:r>
        <w:rPr>
          <w:rFonts w:hint="eastAsia" w:ascii="宋体" w:hAnsi="宋体" w:cs="宋体"/>
          <w:color w:val="000000"/>
          <w:kern w:val="0"/>
          <w:sz w:val="24"/>
          <w:lang w:eastAsia="zh-CN"/>
        </w:rPr>
        <w:t>202</w:t>
      </w:r>
      <w:r>
        <w:rPr>
          <w:rFonts w:hint="eastAsia" w:ascii="宋体" w:hAnsi="宋体" w:cs="宋体"/>
          <w:color w:val="000000"/>
          <w:kern w:val="0"/>
          <w:sz w:val="24"/>
          <w:lang w:val="en-US" w:eastAsia="zh-CN"/>
        </w:rPr>
        <w:t>5</w:t>
      </w:r>
      <w:r>
        <w:rPr>
          <w:rFonts w:hint="eastAsia" w:ascii="宋体" w:hAnsi="宋体" w:cs="宋体"/>
          <w:color w:val="000000"/>
          <w:kern w:val="0"/>
          <w:sz w:val="24"/>
          <w:lang w:eastAsia="zh-CN"/>
        </w:rPr>
        <w:t>年</w:t>
      </w:r>
      <w:r>
        <w:rPr>
          <w:rFonts w:hint="eastAsia" w:ascii="宋体" w:hAnsi="宋体" w:cs="宋体"/>
          <w:color w:val="000000"/>
          <w:kern w:val="0"/>
          <w:sz w:val="24"/>
          <w:lang w:val="en-US" w:eastAsia="zh-CN"/>
        </w:rPr>
        <w:t>7</w:t>
      </w:r>
      <w:r>
        <w:rPr>
          <w:rFonts w:hint="eastAsia" w:ascii="宋体" w:hAnsi="宋体" w:cs="宋体"/>
          <w:color w:val="000000"/>
          <w:kern w:val="0"/>
          <w:sz w:val="24"/>
          <w:lang w:eastAsia="zh-CN"/>
        </w:rPr>
        <w:t>月起草工作组在</w:t>
      </w:r>
      <w:r>
        <w:rPr>
          <w:rFonts w:hint="eastAsia" w:ascii="宋体" w:hAnsi="宋体" w:cs="宋体"/>
          <w:color w:val="000000"/>
          <w:kern w:val="0"/>
          <w:sz w:val="24"/>
          <w:lang w:val="en-US" w:eastAsia="zh-CN"/>
        </w:rPr>
        <w:t>草案</w:t>
      </w:r>
      <w:r>
        <w:rPr>
          <w:rFonts w:hint="eastAsia" w:ascii="宋体" w:hAnsi="宋体" w:cs="宋体"/>
          <w:color w:val="000000"/>
          <w:kern w:val="0"/>
          <w:sz w:val="24"/>
          <w:lang w:eastAsia="zh-CN"/>
        </w:rPr>
        <w:t>的基础上</w:t>
      </w:r>
      <w:r>
        <w:rPr>
          <w:rFonts w:hint="eastAsia" w:ascii="宋体" w:hAnsi="宋体" w:cs="宋体"/>
          <w:color w:val="000000"/>
          <w:kern w:val="0"/>
          <w:sz w:val="24"/>
          <w:lang w:val="en-US" w:eastAsia="zh-CN"/>
        </w:rPr>
        <w:t>在</w:t>
      </w:r>
      <w:r>
        <w:rPr>
          <w:rFonts w:hint="eastAsia" w:ascii="宋体" w:hAnsi="宋体" w:cs="宋体"/>
          <w:color w:val="000000"/>
          <w:kern w:val="0"/>
          <w:sz w:val="24"/>
          <w:lang w:eastAsia="zh-CN"/>
        </w:rPr>
        <w:t>完成了标准征求意见</w:t>
      </w:r>
      <w:r>
        <w:rPr>
          <w:rFonts w:hint="eastAsia" w:ascii="宋体" w:hAnsi="宋体" w:cs="宋体"/>
          <w:color w:val="000000"/>
          <w:kern w:val="0"/>
          <w:sz w:val="24"/>
          <w:lang w:val="en-US" w:eastAsia="zh-CN"/>
        </w:rPr>
        <w:t>讨论</w:t>
      </w:r>
      <w:r>
        <w:rPr>
          <w:rFonts w:hint="eastAsia" w:ascii="宋体" w:hAnsi="宋体" w:cs="宋体"/>
          <w:color w:val="000000"/>
          <w:kern w:val="0"/>
          <w:sz w:val="24"/>
          <w:lang w:eastAsia="zh-CN"/>
        </w:rPr>
        <w:t>稿的编写。</w:t>
      </w:r>
    </w:p>
    <w:p w14:paraId="0687B9EB">
      <w:pPr>
        <w:numPr>
          <w:ilvl w:val="0"/>
          <w:numId w:val="0"/>
        </w:numPr>
        <w:snapToGrid w:val="0"/>
        <w:spacing w:line="360" w:lineRule="auto"/>
        <w:ind w:leftChars="200"/>
        <w:rPr>
          <w:rFonts w:hint="eastAsia" w:ascii="宋体" w:hAnsi="宋体" w:cs="宋体"/>
          <w:color w:val="000000"/>
          <w:kern w:val="0"/>
          <w:sz w:val="24"/>
        </w:rPr>
      </w:pPr>
      <w:r>
        <w:rPr>
          <w:rFonts w:hint="eastAsia" w:ascii="宋体" w:hAnsi="宋体" w:cs="宋体"/>
          <w:color w:val="000000"/>
          <w:kern w:val="0"/>
          <w:sz w:val="24"/>
          <w:lang w:val="en-US" w:eastAsia="zh-CN"/>
        </w:rPr>
        <w:t>2、征求意见</w:t>
      </w:r>
      <w:r>
        <w:rPr>
          <w:rFonts w:hint="eastAsia" w:ascii="宋体" w:hAnsi="宋体" w:cs="宋体"/>
          <w:color w:val="000000"/>
          <w:kern w:val="0"/>
          <w:sz w:val="24"/>
        </w:rPr>
        <w:t>阶段：</w:t>
      </w:r>
      <w:r>
        <w:rPr>
          <w:rFonts w:hint="eastAsia" w:ascii="宋体" w:hAnsi="宋体" w:cs="宋体"/>
          <w:color w:val="000000"/>
          <w:kern w:val="0"/>
          <w:sz w:val="24"/>
          <w:lang w:eastAsia="zh-CN"/>
        </w:rPr>
        <w:t>……</w:t>
      </w:r>
    </w:p>
    <w:p w14:paraId="4B4BAA6C">
      <w:pPr>
        <w:numPr>
          <w:ilvl w:val="0"/>
          <w:numId w:val="0"/>
        </w:numPr>
        <w:snapToGrid w:val="0"/>
        <w:spacing w:line="360" w:lineRule="auto"/>
        <w:ind w:leftChars="200"/>
        <w:rPr>
          <w:rFonts w:hint="eastAsia" w:ascii="宋体" w:hAnsi="宋体" w:cs="宋体"/>
          <w:color w:val="000000"/>
          <w:kern w:val="0"/>
          <w:sz w:val="24"/>
          <w:lang w:eastAsia="zh-CN"/>
        </w:rPr>
      </w:pPr>
      <w:r>
        <w:rPr>
          <w:rFonts w:hint="eastAsia" w:ascii="宋体" w:hAnsi="宋体" w:cs="宋体"/>
          <w:color w:val="000000"/>
          <w:kern w:val="0"/>
          <w:sz w:val="24"/>
          <w:lang w:val="en-US" w:eastAsia="zh-CN"/>
        </w:rPr>
        <w:t>3、审查</w:t>
      </w:r>
      <w:r>
        <w:rPr>
          <w:rFonts w:hint="eastAsia" w:ascii="宋体" w:hAnsi="宋体" w:cs="宋体"/>
          <w:color w:val="000000"/>
          <w:kern w:val="0"/>
          <w:sz w:val="24"/>
        </w:rPr>
        <w:t>阶段：……</w:t>
      </w:r>
    </w:p>
    <w:p w14:paraId="764C7771">
      <w:pPr>
        <w:numPr>
          <w:ilvl w:val="0"/>
          <w:numId w:val="0"/>
        </w:numPr>
        <w:snapToGrid w:val="0"/>
        <w:spacing w:line="360" w:lineRule="auto"/>
        <w:ind w:leftChars="200"/>
        <w:rPr>
          <w:rFonts w:hint="eastAsia" w:ascii="宋体" w:hAnsi="宋体" w:cs="宋体"/>
          <w:color w:val="000000"/>
          <w:kern w:val="0"/>
          <w:sz w:val="24"/>
          <w:lang w:eastAsia="zh-CN"/>
        </w:rPr>
      </w:pPr>
      <w:r>
        <w:rPr>
          <w:rFonts w:hint="eastAsia" w:ascii="宋体" w:hAnsi="宋体" w:cs="宋体"/>
          <w:color w:val="000000"/>
          <w:kern w:val="0"/>
          <w:sz w:val="24"/>
          <w:lang w:val="en-US" w:eastAsia="zh-CN"/>
        </w:rPr>
        <w:t>4、报批</w:t>
      </w:r>
      <w:r>
        <w:rPr>
          <w:rFonts w:hint="eastAsia" w:ascii="宋体" w:hAnsi="宋体" w:cs="宋体"/>
          <w:color w:val="000000"/>
          <w:kern w:val="0"/>
          <w:sz w:val="24"/>
          <w:lang w:eastAsia="zh-CN"/>
        </w:rPr>
        <w:t>阶段：……</w:t>
      </w:r>
    </w:p>
    <w:p w14:paraId="6E1F38DC">
      <w:pPr>
        <w:pStyle w:val="3"/>
        <w:snapToGrid w:val="0"/>
        <w:spacing w:before="0" w:after="0" w:line="360" w:lineRule="auto"/>
      </w:pPr>
      <w:r>
        <w:rPr>
          <w:rFonts w:hint="eastAsia"/>
        </w:rPr>
        <w:t>（三）主要参加单位和工作组成员及其所做的工作</w:t>
      </w:r>
    </w:p>
    <w:p w14:paraId="62DBD33C">
      <w:pPr>
        <w:snapToGrid w:val="0"/>
        <w:spacing w:line="360" w:lineRule="auto"/>
        <w:ind w:firstLine="480" w:firstLineChars="200"/>
        <w:rPr>
          <w:rFonts w:ascii="宋体" w:hAnsi="宋体"/>
          <w:sz w:val="24"/>
        </w:rPr>
      </w:pPr>
      <w:bookmarkStart w:id="0" w:name="OLE_LINK1"/>
      <w:r>
        <w:rPr>
          <w:rFonts w:hint="eastAsia" w:ascii="宋体" w:hAnsi="宋体"/>
          <w:color w:val="000000"/>
          <w:sz w:val="24"/>
        </w:rPr>
        <w:t>1、本标准由</w:t>
      </w:r>
      <w:bookmarkEnd w:id="0"/>
      <w:r>
        <w:rPr>
          <w:rFonts w:hint="eastAsia" w:ascii="宋体" w:hAnsi="宋体"/>
          <w:sz w:val="24"/>
        </w:rPr>
        <w:t>广东志伟妙卓智能机械制造有限公司、中国包装和食品机械有限公司、广州锐嘉工业股份有限公司、广东省食品和包装机械行业协会、广州南粤科技创新发展中心（有限合伙）、广州荣裕智能机械有限公司、新疆百汇康源农业科技发展有限公司、广东鼎龙厨具有限公司</w:t>
      </w:r>
      <w:r>
        <w:rPr>
          <w:rFonts w:hint="eastAsia" w:ascii="宋体" w:hAnsi="宋体"/>
          <w:sz w:val="24"/>
          <w:lang w:eastAsia="zh-CN"/>
        </w:rPr>
        <w:t>、重庆市牧力嘉农产品有限公司</w:t>
      </w:r>
      <w:r>
        <w:rPr>
          <w:rFonts w:hint="eastAsia" w:ascii="宋体" w:hAnsi="宋体"/>
          <w:sz w:val="24"/>
        </w:rPr>
        <w:t>等单位共同起草。</w:t>
      </w:r>
    </w:p>
    <w:p w14:paraId="62DE815F">
      <w:pPr>
        <w:snapToGrid w:val="0"/>
        <w:spacing w:line="360" w:lineRule="auto"/>
        <w:ind w:firstLine="480" w:firstLineChars="200"/>
        <w:rPr>
          <w:rFonts w:ascii="宋体" w:hAnsi="宋体"/>
          <w:sz w:val="24"/>
        </w:rPr>
      </w:pPr>
      <w:r>
        <w:rPr>
          <w:rFonts w:hint="eastAsia" w:ascii="宋体" w:hAnsi="宋体" w:cs="宋体"/>
          <w:kern w:val="0"/>
          <w:sz w:val="24"/>
        </w:rPr>
        <w:t>2、主要成员：肖林华、丁维扬、邹新瑞、</w:t>
      </w:r>
      <w:r>
        <w:rPr>
          <w:rFonts w:hint="eastAsia" w:ascii="宋体" w:hAnsi="宋体" w:cs="宋体"/>
          <w:kern w:val="0"/>
          <w:sz w:val="24"/>
          <w:lang w:val="en-US" w:eastAsia="zh-CN"/>
        </w:rPr>
        <w:t>熊维煊</w:t>
      </w:r>
      <w:r>
        <w:rPr>
          <w:rFonts w:hint="eastAsia" w:ascii="宋体" w:hAnsi="宋体" w:cs="宋体"/>
          <w:kern w:val="0"/>
          <w:sz w:val="24"/>
        </w:rPr>
        <w:t>、郑景文、温景和</w:t>
      </w:r>
      <w:r>
        <w:rPr>
          <w:rFonts w:hint="eastAsia" w:ascii="宋体" w:hAnsi="宋体" w:cs="宋体"/>
          <w:kern w:val="0"/>
          <w:sz w:val="24"/>
          <w:lang w:eastAsia="zh-CN"/>
        </w:rPr>
        <w:t>、郭建波</w:t>
      </w:r>
      <w:r>
        <w:rPr>
          <w:rFonts w:hint="eastAsia" w:ascii="宋体" w:hAnsi="宋体"/>
          <w:sz w:val="24"/>
        </w:rPr>
        <w:t>。</w:t>
      </w:r>
    </w:p>
    <w:p w14:paraId="64AA1169">
      <w:pPr>
        <w:snapToGrid w:val="0"/>
        <w:spacing w:line="360" w:lineRule="auto"/>
        <w:ind w:firstLine="480" w:firstLineChars="200"/>
        <w:rPr>
          <w:rFonts w:ascii="宋体" w:hAnsi="宋体"/>
          <w:color w:val="000000"/>
          <w:sz w:val="24"/>
        </w:rPr>
      </w:pPr>
      <w:r>
        <w:rPr>
          <w:rFonts w:hint="eastAsia" w:ascii="宋体" w:hAnsi="宋体" w:cs="宋体"/>
          <w:color w:val="000000"/>
          <w:kern w:val="0"/>
          <w:sz w:val="24"/>
        </w:rPr>
        <w:t>3、所做的工作：</w:t>
      </w:r>
      <w:r>
        <w:rPr>
          <w:rFonts w:hint="eastAsia" w:ascii="宋体" w:hAnsi="宋体"/>
          <w:sz w:val="24"/>
        </w:rPr>
        <w:t>肖林华、丁维扬、邹新瑞负责了调研</w:t>
      </w:r>
      <w:r>
        <w:rPr>
          <w:rFonts w:hint="eastAsia" w:ascii="宋体" w:hAnsi="宋体"/>
          <w:sz w:val="24"/>
          <w:lang w:eastAsia="zh-CN"/>
        </w:rPr>
        <w:t>、</w:t>
      </w:r>
      <w:r>
        <w:rPr>
          <w:rFonts w:hint="eastAsia" w:ascii="宋体" w:hAnsi="宋体"/>
          <w:sz w:val="24"/>
        </w:rPr>
        <w:t>编制标准主要内容和验证技术指标。熊维煊、郑景文、温景和</w:t>
      </w:r>
      <w:r>
        <w:rPr>
          <w:rFonts w:hint="eastAsia" w:ascii="宋体" w:hAnsi="宋体"/>
          <w:sz w:val="24"/>
          <w:lang w:eastAsia="zh-CN"/>
        </w:rPr>
        <w:t>、郭建波</w:t>
      </w:r>
      <w:r>
        <w:rPr>
          <w:rFonts w:hint="eastAsia" w:ascii="宋体" w:hAnsi="宋体" w:cs="宋体"/>
          <w:kern w:val="0"/>
          <w:sz w:val="24"/>
        </w:rPr>
        <w:t>负责收集、分析国内外相关技术文献和资料，结合实际应用经验，对</w:t>
      </w:r>
      <w:r>
        <w:rPr>
          <w:rFonts w:hint="eastAsia" w:ascii="宋体" w:hAnsi="宋体" w:cs="宋体"/>
          <w:kern w:val="0"/>
          <w:sz w:val="24"/>
          <w:lang w:eastAsia="zh-CN"/>
        </w:rPr>
        <w:t>净菜加工设备</w:t>
      </w:r>
      <w:r>
        <w:rPr>
          <w:rFonts w:hint="eastAsia" w:ascii="宋体" w:hAnsi="宋体" w:cs="宋体"/>
          <w:kern w:val="0"/>
          <w:sz w:val="24"/>
        </w:rPr>
        <w:t>的技术内容进行归纳、总结。邹新瑞</w:t>
      </w:r>
      <w:r>
        <w:rPr>
          <w:rFonts w:hint="eastAsia" w:ascii="宋体" w:hAnsi="宋体"/>
          <w:sz w:val="24"/>
        </w:rPr>
        <w:t>负责标准起草的全面协调工作。</w:t>
      </w:r>
    </w:p>
    <w:p w14:paraId="3B4E5B26">
      <w:pPr>
        <w:pStyle w:val="2"/>
        <w:numPr>
          <w:ilvl w:val="0"/>
          <w:numId w:val="2"/>
        </w:numPr>
        <w:snapToGrid w:val="0"/>
        <w:spacing w:before="0" w:after="0" w:line="360" w:lineRule="auto"/>
      </w:pPr>
      <w:r>
        <w:rPr>
          <w:rFonts w:hint="eastAsia"/>
        </w:rPr>
        <w:t>标准编制原则和主要内容</w:t>
      </w:r>
    </w:p>
    <w:p w14:paraId="63CB1192">
      <w:pPr>
        <w:pStyle w:val="3"/>
        <w:snapToGrid w:val="0"/>
        <w:spacing w:before="0" w:after="0" w:line="360" w:lineRule="auto"/>
      </w:pPr>
      <w:r>
        <w:rPr>
          <w:rFonts w:hint="eastAsia"/>
        </w:rPr>
        <w:t>（一）标准的修订原则</w:t>
      </w:r>
    </w:p>
    <w:p w14:paraId="4B46DA9B">
      <w:pPr>
        <w:snapToGrid w:val="0"/>
        <w:spacing w:line="360" w:lineRule="auto"/>
        <w:ind w:firstLine="480" w:firstLineChars="200"/>
        <w:jc w:val="left"/>
        <w:rPr>
          <w:rFonts w:hint="eastAsia" w:ascii="宋体" w:hAnsi="宋体"/>
          <w:color w:val="000000"/>
          <w:kern w:val="0"/>
          <w:sz w:val="24"/>
          <w:lang w:eastAsia="zh-CN"/>
        </w:rPr>
      </w:pPr>
      <w:r>
        <w:rPr>
          <w:rFonts w:hint="eastAsia" w:ascii="宋体" w:hAnsi="宋体"/>
          <w:color w:val="000000"/>
          <w:kern w:val="0"/>
          <w:sz w:val="24"/>
          <w:lang w:eastAsia="zh-CN"/>
        </w:rPr>
        <w:t>在“净菜加工设备”（JB/T 13260-2017）的基础上进行修订。</w:t>
      </w:r>
    </w:p>
    <w:p w14:paraId="609F597F">
      <w:pPr>
        <w:snapToGrid w:val="0"/>
        <w:spacing w:line="360" w:lineRule="auto"/>
        <w:ind w:firstLine="480" w:firstLineChars="200"/>
        <w:jc w:val="left"/>
        <w:rPr>
          <w:rFonts w:hint="eastAsia" w:ascii="宋体" w:hAnsi="宋体"/>
          <w:color w:val="000000"/>
          <w:kern w:val="0"/>
          <w:sz w:val="24"/>
          <w:lang w:eastAsia="zh-CN"/>
        </w:rPr>
      </w:pPr>
      <w:r>
        <w:rPr>
          <w:rFonts w:hint="eastAsia" w:ascii="宋体" w:hAnsi="宋体"/>
          <w:color w:val="000000"/>
          <w:kern w:val="0"/>
          <w:sz w:val="24"/>
          <w:lang w:eastAsia="zh-CN"/>
        </w:rPr>
        <w:t>标准编制遵循“产业发展、紧贴需求、重点突出、成套成体系”的立项原则和“面向市场、服务产业、自主制定、适时推出、及时修订、不断完善”的编制原则，在编制过程中，与技术创新、试验验证、产业推进、应用推广相结合，开展标准文件的起草、修改、审查、报批等各项工作。</w:t>
      </w:r>
    </w:p>
    <w:p w14:paraId="0B8DF4D3">
      <w:pPr>
        <w:snapToGrid w:val="0"/>
        <w:spacing w:line="360" w:lineRule="auto"/>
        <w:ind w:firstLine="480" w:firstLineChars="200"/>
        <w:jc w:val="left"/>
        <w:rPr>
          <w:rFonts w:hint="eastAsia" w:ascii="宋体" w:hAnsi="宋体"/>
          <w:color w:val="000000"/>
          <w:kern w:val="0"/>
          <w:sz w:val="24"/>
          <w:lang w:eastAsia="zh-CN"/>
        </w:rPr>
      </w:pPr>
      <w:r>
        <w:rPr>
          <w:rFonts w:hint="eastAsia" w:ascii="宋体" w:hAnsi="宋体"/>
          <w:color w:val="000000"/>
          <w:kern w:val="0"/>
          <w:sz w:val="24"/>
          <w:lang w:eastAsia="zh-CN"/>
        </w:rPr>
        <w:t>标准修订遵循科学性原则。参考国家相关法规、标准和文献资料，结合调研情况，科学地确定标准体系框架，并对其进行详细的说明。</w:t>
      </w:r>
    </w:p>
    <w:p w14:paraId="5B463758">
      <w:pPr>
        <w:snapToGrid w:val="0"/>
        <w:spacing w:line="360" w:lineRule="auto"/>
        <w:ind w:firstLine="480" w:firstLineChars="200"/>
        <w:jc w:val="left"/>
        <w:rPr>
          <w:rFonts w:hint="eastAsia" w:ascii="宋体" w:hAnsi="宋体"/>
          <w:color w:val="000000"/>
          <w:kern w:val="0"/>
          <w:sz w:val="24"/>
          <w:lang w:eastAsia="zh-CN"/>
        </w:rPr>
      </w:pPr>
      <w:r>
        <w:rPr>
          <w:rFonts w:hint="eastAsia" w:ascii="宋体" w:hAnsi="宋体"/>
          <w:color w:val="000000"/>
          <w:kern w:val="0"/>
          <w:sz w:val="24"/>
          <w:lang w:eastAsia="zh-CN"/>
        </w:rPr>
        <w:t>标准修订遵循适用性原则。与我国现行食品法律、法规协调一致。为了适应净菜加工生产行业的快速发展，结合现在的实际情况，整合现行法规和标准，保持制定标准规范性指标的一致性，引导行业应用先进工艺和技术，规范企业行为，保障食品安全。</w:t>
      </w:r>
    </w:p>
    <w:p w14:paraId="309F9C60">
      <w:pPr>
        <w:pStyle w:val="3"/>
        <w:numPr>
          <w:ilvl w:val="0"/>
          <w:numId w:val="3"/>
        </w:numPr>
        <w:snapToGrid w:val="0"/>
        <w:spacing w:before="0" w:after="0" w:line="360" w:lineRule="auto"/>
      </w:pPr>
      <w:r>
        <w:rPr>
          <w:rFonts w:hint="eastAsia"/>
        </w:rPr>
        <w:t>主要内容及修订说明</w:t>
      </w:r>
    </w:p>
    <w:p w14:paraId="5AC9F9D1">
      <w:pPr>
        <w:snapToGrid w:val="0"/>
        <w:spacing w:line="360" w:lineRule="auto"/>
        <w:ind w:firstLine="480" w:firstLineChars="200"/>
        <w:jc w:val="left"/>
        <w:rPr>
          <w:rFonts w:hint="eastAsia" w:ascii="宋体" w:hAnsi="宋体"/>
          <w:color w:val="000000"/>
          <w:kern w:val="0"/>
          <w:sz w:val="24"/>
          <w:lang w:eastAsia="zh-CN"/>
        </w:rPr>
      </w:pPr>
      <w:r>
        <w:rPr>
          <w:rFonts w:hint="eastAsia" w:ascii="宋体" w:hAnsi="宋体"/>
          <w:color w:val="000000"/>
          <w:kern w:val="0"/>
          <w:sz w:val="24"/>
          <w:lang w:eastAsia="zh-CN"/>
        </w:rPr>
        <w:t>本文件共分为八章，与原标准的主要差异以及水平对比分析如下：</w:t>
      </w:r>
    </w:p>
    <w:p w14:paraId="3BA83A2C">
      <w:pPr>
        <w:pStyle w:val="4"/>
        <w:numPr>
          <w:ilvl w:val="0"/>
          <w:numId w:val="4"/>
        </w:numPr>
      </w:pPr>
      <w:r>
        <w:rPr>
          <w:rFonts w:hint="eastAsia"/>
        </w:rPr>
        <w:t>标准名称更改说明</w:t>
      </w:r>
    </w:p>
    <w:p w14:paraId="7CA8D134">
      <w:pPr>
        <w:snapToGrid w:val="0"/>
        <w:spacing w:line="360" w:lineRule="auto"/>
        <w:ind w:firstLine="480" w:firstLineChars="200"/>
        <w:jc w:val="left"/>
        <w:rPr>
          <w:rFonts w:hint="eastAsia" w:ascii="宋体" w:hAnsi="宋体"/>
          <w:color w:val="000000"/>
          <w:kern w:val="0"/>
          <w:sz w:val="24"/>
          <w:lang w:eastAsia="zh-CN"/>
        </w:rPr>
      </w:pPr>
      <w:r>
        <w:rPr>
          <w:rFonts w:hint="eastAsia" w:ascii="宋体" w:hAnsi="宋体"/>
          <w:color w:val="000000"/>
          <w:kern w:val="0"/>
          <w:sz w:val="24"/>
        </w:rPr>
        <w:t>现标准把“净菜加工设备”改为“食品机械</w:t>
      </w:r>
      <w:r>
        <w:rPr>
          <w:rFonts w:hint="eastAsia" w:ascii="宋体" w:hAnsi="宋体"/>
          <w:color w:val="000000"/>
          <w:kern w:val="0"/>
          <w:sz w:val="24"/>
          <w:lang w:val="en-US" w:eastAsia="zh-CN"/>
        </w:rPr>
        <w:t xml:space="preserve">  </w:t>
      </w:r>
      <w:r>
        <w:rPr>
          <w:rFonts w:hint="eastAsia" w:ascii="宋体" w:hAnsi="宋体"/>
          <w:color w:val="000000"/>
          <w:kern w:val="0"/>
          <w:sz w:val="24"/>
        </w:rPr>
        <w:t>净菜加工成套设备”</w:t>
      </w:r>
      <w:r>
        <w:rPr>
          <w:rFonts w:hint="eastAsia" w:ascii="宋体" w:hAnsi="宋体"/>
          <w:color w:val="000000"/>
          <w:kern w:val="0"/>
          <w:sz w:val="24"/>
          <w:lang w:eastAsia="zh-CN"/>
        </w:rPr>
        <w:t>。</w:t>
      </w:r>
      <w:r>
        <w:rPr>
          <w:rFonts w:hint="eastAsia" w:ascii="宋体" w:hAnsi="宋体"/>
          <w:color w:val="000000"/>
          <w:kern w:val="0"/>
          <w:sz w:val="24"/>
          <w:lang w:val="en-US" w:eastAsia="zh-CN"/>
        </w:rPr>
        <w:t>主要是</w:t>
      </w:r>
      <w:r>
        <w:rPr>
          <w:rFonts w:hint="eastAsia" w:ascii="宋体" w:hAnsi="宋体"/>
          <w:color w:val="000000"/>
          <w:kern w:val="0"/>
          <w:sz w:val="24"/>
          <w:lang w:eastAsia="zh-CN"/>
        </w:rPr>
        <w:t>原有标准涵盖的范围</w:t>
      </w:r>
      <w:r>
        <w:rPr>
          <w:rFonts w:hint="eastAsia" w:ascii="宋体" w:hAnsi="宋体"/>
          <w:color w:val="000000"/>
          <w:kern w:val="0"/>
          <w:sz w:val="24"/>
          <w:lang w:val="en-US" w:eastAsia="zh-CN"/>
        </w:rPr>
        <w:t>和</w:t>
      </w:r>
      <w:r>
        <w:rPr>
          <w:rFonts w:hint="eastAsia" w:ascii="宋体" w:hAnsi="宋体"/>
          <w:color w:val="000000"/>
          <w:kern w:val="0"/>
          <w:sz w:val="24"/>
          <w:lang w:eastAsia="zh-CN"/>
        </w:rPr>
        <w:t>核心技术已经过时，</w:t>
      </w:r>
      <w:r>
        <w:rPr>
          <w:rFonts w:hint="eastAsia" w:ascii="宋体" w:hAnsi="宋体"/>
          <w:color w:val="000000"/>
          <w:kern w:val="0"/>
          <w:sz w:val="24"/>
          <w:lang w:val="en-US" w:eastAsia="zh-CN"/>
        </w:rPr>
        <w:t>并</w:t>
      </w:r>
      <w:r>
        <w:rPr>
          <w:rFonts w:hint="eastAsia" w:ascii="宋体" w:hAnsi="宋体"/>
          <w:color w:val="000000"/>
          <w:kern w:val="0"/>
          <w:sz w:val="24"/>
          <w:lang w:eastAsia="zh-CN"/>
        </w:rPr>
        <w:t>避免</w:t>
      </w:r>
      <w:r>
        <w:rPr>
          <w:rFonts w:hint="eastAsia" w:ascii="宋体" w:hAnsi="宋体"/>
          <w:color w:val="000000"/>
          <w:kern w:val="0"/>
          <w:sz w:val="24"/>
          <w:lang w:val="en-US" w:eastAsia="zh-CN"/>
        </w:rPr>
        <w:t>同“鲜切蔬菜加工机械”</w:t>
      </w:r>
      <w:r>
        <w:rPr>
          <w:rFonts w:hint="eastAsia" w:ascii="宋体" w:hAnsi="宋体"/>
          <w:color w:val="000000"/>
          <w:kern w:val="0"/>
          <w:sz w:val="24"/>
          <w:lang w:eastAsia="zh-CN"/>
        </w:rPr>
        <w:t>混淆。</w:t>
      </w:r>
    </w:p>
    <w:p w14:paraId="058B8976"/>
    <w:p w14:paraId="116F33D7"/>
    <w:p w14:paraId="3754556E">
      <w:pPr>
        <w:pStyle w:val="4"/>
        <w:numPr>
          <w:ilvl w:val="0"/>
          <w:numId w:val="4"/>
        </w:numPr>
      </w:pPr>
      <w:r>
        <w:rPr>
          <w:rFonts w:hint="eastAsia"/>
          <w:lang w:val="en-US" w:eastAsia="zh-CN"/>
        </w:rPr>
        <w:t>前言更改说明</w:t>
      </w:r>
    </w:p>
    <w:p w14:paraId="5C2A479D">
      <w:pPr>
        <w:snapToGrid w:val="0"/>
        <w:spacing w:line="360" w:lineRule="auto"/>
        <w:ind w:firstLine="480" w:firstLineChars="200"/>
        <w:jc w:val="left"/>
        <w:rPr>
          <w:rFonts w:hint="eastAsia" w:ascii="宋体" w:hAnsi="宋体"/>
          <w:color w:val="000000"/>
          <w:kern w:val="0"/>
          <w:sz w:val="24"/>
          <w:lang w:eastAsia="zh-CN"/>
        </w:rPr>
      </w:pPr>
      <w:r>
        <w:rPr>
          <w:rFonts w:hint="eastAsia" w:ascii="宋体" w:hAnsi="宋体"/>
          <w:color w:val="000000"/>
          <w:kern w:val="0"/>
          <w:sz w:val="24"/>
        </w:rPr>
        <w:t>现标准按照GB/T 1.1—2020《标准化工作导则 第1部分：标准化文件的结构和起草规则》的规定及本次修改标准的主要内容重新编写</w:t>
      </w:r>
      <w:r>
        <w:rPr>
          <w:rFonts w:hint="eastAsia" w:ascii="宋体" w:hAnsi="宋体"/>
          <w:color w:val="000000"/>
          <w:kern w:val="0"/>
          <w:sz w:val="24"/>
          <w:lang w:eastAsia="zh-CN"/>
        </w:rPr>
        <w:t>。</w:t>
      </w:r>
    </w:p>
    <w:p w14:paraId="26E08395">
      <w:pPr>
        <w:snapToGrid w:val="0"/>
        <w:spacing w:line="360" w:lineRule="auto"/>
        <w:ind w:firstLine="480" w:firstLineChars="200"/>
        <w:jc w:val="left"/>
        <w:rPr>
          <w:rFonts w:hint="eastAsia" w:ascii="宋体" w:hAnsi="宋体"/>
          <w:color w:val="000000"/>
          <w:kern w:val="0"/>
          <w:sz w:val="24"/>
          <w:lang w:eastAsia="zh-CN"/>
        </w:rPr>
      </w:pPr>
      <w:r>
        <w:rPr>
          <w:rFonts w:hint="eastAsia" w:ascii="宋体" w:hAnsi="宋体"/>
          <w:color w:val="000000"/>
          <w:kern w:val="0"/>
          <w:sz w:val="24"/>
          <w:lang w:eastAsia="zh-CN"/>
        </w:rPr>
        <w:t>原标准是于</w:t>
      </w:r>
      <w:r>
        <w:rPr>
          <w:rFonts w:hint="eastAsia" w:ascii="宋体" w:hAnsi="宋体"/>
          <w:color w:val="000000"/>
          <w:kern w:val="0"/>
          <w:sz w:val="24"/>
          <w:lang w:val="en-US" w:eastAsia="zh-CN"/>
        </w:rPr>
        <w:t>2017</w:t>
      </w:r>
      <w:r>
        <w:rPr>
          <w:rFonts w:hint="eastAsia" w:ascii="宋体" w:hAnsi="宋体"/>
          <w:color w:val="000000"/>
          <w:kern w:val="0"/>
          <w:sz w:val="24"/>
          <w:lang w:eastAsia="zh-CN"/>
        </w:rPr>
        <w:t>年发布，已经实施</w:t>
      </w:r>
      <w:r>
        <w:rPr>
          <w:rFonts w:hint="eastAsia" w:ascii="宋体" w:hAnsi="宋体"/>
          <w:color w:val="000000"/>
          <w:kern w:val="0"/>
          <w:sz w:val="24"/>
          <w:lang w:val="en-US" w:eastAsia="zh-CN"/>
        </w:rPr>
        <w:t>7</w:t>
      </w:r>
      <w:r>
        <w:rPr>
          <w:rFonts w:hint="eastAsia" w:ascii="宋体" w:hAnsi="宋体"/>
          <w:color w:val="000000"/>
          <w:kern w:val="0"/>
          <w:sz w:val="24"/>
          <w:lang w:eastAsia="zh-CN"/>
        </w:rPr>
        <w:t>年。随着食品加工技术的快速发展，净菜加工</w:t>
      </w:r>
      <w:r>
        <w:rPr>
          <w:rFonts w:hint="eastAsia" w:ascii="宋体" w:hAnsi="宋体"/>
          <w:color w:val="000000"/>
          <w:kern w:val="0"/>
          <w:sz w:val="24"/>
          <w:lang w:val="en-US" w:eastAsia="zh-CN"/>
        </w:rPr>
        <w:t>技术</w:t>
      </w:r>
      <w:r>
        <w:rPr>
          <w:rFonts w:hint="eastAsia" w:ascii="宋体" w:hAnsi="宋体"/>
          <w:color w:val="000000"/>
          <w:kern w:val="0"/>
          <w:sz w:val="24"/>
          <w:lang w:eastAsia="zh-CN"/>
        </w:rPr>
        <w:t>也进行了升级换代，</w:t>
      </w:r>
      <w:r>
        <w:rPr>
          <w:rFonts w:hint="eastAsia" w:ascii="宋体" w:hAnsi="宋体"/>
          <w:color w:val="000000"/>
          <w:kern w:val="0"/>
          <w:sz w:val="24"/>
          <w:lang w:val="en-US" w:eastAsia="zh-CN"/>
        </w:rPr>
        <w:t>此</w:t>
      </w:r>
      <w:r>
        <w:rPr>
          <w:rFonts w:hint="eastAsia" w:ascii="宋体" w:hAnsi="宋体"/>
          <w:color w:val="000000"/>
          <w:kern w:val="0"/>
          <w:sz w:val="24"/>
          <w:lang w:eastAsia="zh-CN"/>
        </w:rPr>
        <w:t>标准已经跟不上新技术的发展，不能对目前的新技术装备起到标准化指导作用，甚至对新技术的发展起制约作用。对净菜加工设备标准进行修订，对标准的适用范围、规范性引用文件、型号编制及型式、净菜加工</w:t>
      </w:r>
      <w:r>
        <w:rPr>
          <w:rFonts w:hint="eastAsia" w:ascii="宋体" w:hAnsi="宋体"/>
          <w:color w:val="000000"/>
          <w:kern w:val="0"/>
          <w:sz w:val="24"/>
          <w:lang w:val="en-US" w:eastAsia="zh-CN"/>
        </w:rPr>
        <w:t>成套设备</w:t>
      </w:r>
      <w:r>
        <w:rPr>
          <w:rFonts w:hint="eastAsia" w:ascii="宋体" w:hAnsi="宋体"/>
          <w:color w:val="000000"/>
          <w:kern w:val="0"/>
          <w:sz w:val="24"/>
          <w:lang w:eastAsia="zh-CN"/>
        </w:rPr>
        <w:t>组成、基本参数、技术要求、试验方法等进行了更改，并增加了增加了成套设备的组成、材料、加工、主要单机和系统、装配、安装、卫生安全、机械安全、成（配）套性等</w:t>
      </w:r>
      <w:r>
        <w:rPr>
          <w:rFonts w:hint="eastAsia" w:ascii="宋体" w:hAnsi="宋体"/>
          <w:color w:val="000000"/>
          <w:kern w:val="0"/>
          <w:sz w:val="24"/>
          <w:lang w:val="en-US" w:eastAsia="zh-CN"/>
        </w:rPr>
        <w:t>要求</w:t>
      </w:r>
      <w:r>
        <w:rPr>
          <w:rFonts w:hint="eastAsia" w:ascii="宋体" w:hAnsi="宋体"/>
          <w:color w:val="000000"/>
          <w:kern w:val="0"/>
          <w:sz w:val="24"/>
          <w:lang w:eastAsia="zh-CN"/>
        </w:rPr>
        <w:t>。希望修订后的标准能紧跟时代的发展，对净菜加工成套设备起到标准化指导作用。</w:t>
      </w:r>
    </w:p>
    <w:p w14:paraId="12EF38B4">
      <w:pPr>
        <w:pStyle w:val="4"/>
        <w:numPr>
          <w:ilvl w:val="0"/>
          <w:numId w:val="4"/>
        </w:numPr>
      </w:pPr>
      <w:r>
        <w:rPr>
          <w:rFonts w:hint="eastAsia"/>
        </w:rPr>
        <w:t>范围更改说明</w:t>
      </w:r>
    </w:p>
    <w:p w14:paraId="713F9639">
      <w:pPr>
        <w:snapToGrid w:val="0"/>
        <w:spacing w:line="360" w:lineRule="auto"/>
        <w:ind w:firstLine="480" w:firstLineChars="200"/>
        <w:jc w:val="left"/>
        <w:rPr>
          <w:rFonts w:hint="eastAsia" w:ascii="宋体" w:hAnsi="宋体"/>
          <w:color w:val="000000"/>
          <w:kern w:val="0"/>
          <w:sz w:val="24"/>
          <w:lang w:val="en-US" w:eastAsia="zh-CN"/>
        </w:rPr>
      </w:pPr>
      <w:r>
        <w:rPr>
          <w:rFonts w:hint="eastAsia" w:ascii="宋体" w:hAnsi="宋体"/>
          <w:color w:val="000000"/>
          <w:kern w:val="0"/>
          <w:sz w:val="24"/>
        </w:rPr>
        <w:t>现标准</w:t>
      </w:r>
      <w:r>
        <w:rPr>
          <w:rFonts w:hint="eastAsia" w:ascii="宋体" w:hAnsi="宋体"/>
          <w:color w:val="000000"/>
          <w:kern w:val="0"/>
          <w:sz w:val="24"/>
          <w:lang w:val="en-US" w:eastAsia="zh-CN"/>
        </w:rPr>
        <w:t>把“本标准适用于将新鲜蔬菜进行整理、洗涤、切分(或不切分)、杀菌、包装等加工过程的净菜加工设备(以下简称加工设备)。”改为“本文件规定了净菜加工成套设备的基本参数、性能、安全卫生、材料和装配等技术要求，描述了相应的试验方法，规定了检验规则、标志、包装、运输和贮存要求。”，与2017年版相比，涵盖的范围更准确并符合GB/T 1.1—2020的要求。</w:t>
      </w:r>
    </w:p>
    <w:p w14:paraId="06BC3181">
      <w:pPr>
        <w:pStyle w:val="4"/>
        <w:numPr>
          <w:ilvl w:val="0"/>
          <w:numId w:val="4"/>
        </w:numPr>
      </w:pPr>
      <w:r>
        <w:rPr>
          <w:rFonts w:hint="eastAsia"/>
        </w:rPr>
        <w:t>规范性引用文件修改说明</w:t>
      </w:r>
    </w:p>
    <w:p w14:paraId="1FFA947B">
      <w:pPr>
        <w:snapToGrid w:val="0"/>
        <w:spacing w:line="360" w:lineRule="auto"/>
        <w:ind w:firstLine="480" w:firstLineChars="200"/>
        <w:jc w:val="left"/>
        <w:rPr>
          <w:rFonts w:ascii="宋体" w:hAnsi="宋体"/>
          <w:color w:val="000000"/>
          <w:kern w:val="0"/>
          <w:sz w:val="24"/>
        </w:rPr>
      </w:pPr>
      <w:r>
        <w:rPr>
          <w:rFonts w:hint="eastAsia" w:ascii="宋体" w:hAnsi="宋体"/>
          <w:color w:val="000000"/>
          <w:kern w:val="0"/>
          <w:sz w:val="24"/>
          <w:lang w:val="en-US" w:eastAsia="zh-CN"/>
        </w:rPr>
        <w:t>现标准根据标准修订的具体内容，对规范性引用文件进行了更新</w:t>
      </w:r>
      <w:r>
        <w:rPr>
          <w:rFonts w:hint="eastAsia" w:ascii="宋体" w:hAnsi="宋体"/>
          <w:color w:val="000000"/>
          <w:kern w:val="0"/>
          <w:sz w:val="24"/>
        </w:rPr>
        <w:t>。</w:t>
      </w:r>
    </w:p>
    <w:p w14:paraId="1D98DF18">
      <w:pPr>
        <w:pStyle w:val="4"/>
        <w:numPr>
          <w:ilvl w:val="0"/>
          <w:numId w:val="4"/>
        </w:numPr>
      </w:pPr>
      <w:r>
        <w:rPr>
          <w:rFonts w:hint="eastAsia"/>
        </w:rPr>
        <w:t>术语和定义说明</w:t>
      </w:r>
    </w:p>
    <w:p w14:paraId="205B5043">
      <w:pPr>
        <w:snapToGrid w:val="0"/>
        <w:spacing w:line="360" w:lineRule="auto"/>
        <w:ind w:firstLine="480" w:firstLineChars="200"/>
        <w:jc w:val="left"/>
        <w:rPr>
          <w:rFonts w:ascii="宋体" w:hAnsi="宋体"/>
          <w:color w:val="000000"/>
          <w:kern w:val="0"/>
          <w:sz w:val="24"/>
        </w:rPr>
      </w:pPr>
      <w:r>
        <w:rPr>
          <w:rFonts w:hint="eastAsia" w:ascii="宋体" w:hAnsi="宋体"/>
          <w:color w:val="000000"/>
          <w:kern w:val="0"/>
          <w:sz w:val="24"/>
          <w:lang w:val="en-US" w:eastAsia="zh-CN"/>
        </w:rPr>
        <w:t>现标准没有</w:t>
      </w:r>
      <w:r>
        <w:rPr>
          <w:rFonts w:hint="eastAsia" w:ascii="宋体" w:hAnsi="宋体"/>
          <w:color w:val="000000"/>
          <w:kern w:val="0"/>
          <w:sz w:val="24"/>
        </w:rPr>
        <w:t>增加术语和定义。</w:t>
      </w:r>
    </w:p>
    <w:p w14:paraId="017653E7">
      <w:pPr>
        <w:pStyle w:val="4"/>
        <w:numPr>
          <w:ilvl w:val="0"/>
          <w:numId w:val="4"/>
        </w:numPr>
      </w:pPr>
      <w:r>
        <w:rPr>
          <w:rFonts w:hint="eastAsia"/>
        </w:rPr>
        <w:t>型式与组成</w:t>
      </w:r>
      <w:r>
        <w:rPr>
          <w:rFonts w:hint="eastAsia"/>
          <w:lang w:val="en-US" w:eastAsia="zh-CN"/>
        </w:rPr>
        <w:t>说明</w:t>
      </w:r>
    </w:p>
    <w:p w14:paraId="0B3AFC7C">
      <w:pPr>
        <w:snapToGrid w:val="0"/>
        <w:spacing w:line="360" w:lineRule="auto"/>
        <w:ind w:firstLine="480" w:firstLineChars="200"/>
        <w:jc w:val="left"/>
        <w:rPr>
          <w:rFonts w:hint="eastAsia" w:ascii="宋体" w:hAnsi="宋体"/>
          <w:color w:val="000000"/>
          <w:kern w:val="0"/>
          <w:sz w:val="24"/>
          <w:lang w:val="en-US" w:eastAsia="zh-CN"/>
        </w:rPr>
      </w:pPr>
      <w:r>
        <w:rPr>
          <w:rFonts w:hint="eastAsia" w:ascii="宋体" w:hAnsi="宋体"/>
          <w:color w:val="000000"/>
          <w:kern w:val="0"/>
          <w:sz w:val="24"/>
          <w:lang w:eastAsia="zh-CN"/>
        </w:rPr>
        <w:t>（</w:t>
      </w:r>
      <w:r>
        <w:rPr>
          <w:rFonts w:hint="eastAsia" w:ascii="宋体" w:hAnsi="宋体"/>
          <w:color w:val="000000"/>
          <w:kern w:val="0"/>
          <w:sz w:val="24"/>
          <w:lang w:val="en-US" w:eastAsia="zh-CN"/>
        </w:rPr>
        <w:t>1</w:t>
      </w:r>
      <w:r>
        <w:rPr>
          <w:rFonts w:hint="eastAsia" w:ascii="宋体" w:hAnsi="宋体"/>
          <w:color w:val="000000"/>
          <w:kern w:val="0"/>
          <w:sz w:val="24"/>
          <w:lang w:eastAsia="zh-CN"/>
        </w:rPr>
        <w:t>）</w:t>
      </w:r>
      <w:r>
        <w:rPr>
          <w:rFonts w:hint="eastAsia" w:ascii="宋体" w:hAnsi="宋体"/>
          <w:color w:val="000000"/>
          <w:kern w:val="0"/>
          <w:sz w:val="24"/>
        </w:rPr>
        <w:t>现标准将20</w:t>
      </w:r>
      <w:r>
        <w:rPr>
          <w:rFonts w:hint="eastAsia" w:ascii="宋体" w:hAnsi="宋体"/>
          <w:color w:val="000000"/>
          <w:kern w:val="0"/>
          <w:sz w:val="24"/>
          <w:lang w:val="en-US" w:eastAsia="zh-CN"/>
        </w:rPr>
        <w:t>17</w:t>
      </w:r>
      <w:r>
        <w:rPr>
          <w:rFonts w:hint="eastAsia" w:ascii="宋体" w:hAnsi="宋体"/>
          <w:color w:val="000000"/>
          <w:kern w:val="0"/>
          <w:sz w:val="24"/>
        </w:rPr>
        <w:t>年版中加工设备型号编制重新编排，标准起草组认为这样编排更简明</w:t>
      </w:r>
      <w:r>
        <w:rPr>
          <w:rFonts w:hint="eastAsia" w:ascii="宋体" w:hAnsi="宋体"/>
          <w:color w:val="000000"/>
          <w:kern w:val="0"/>
          <w:sz w:val="24"/>
          <w:lang w:eastAsia="zh-CN"/>
        </w:rPr>
        <w:t>。</w:t>
      </w:r>
    </w:p>
    <w:p w14:paraId="696B292C">
      <w:pPr>
        <w:snapToGrid w:val="0"/>
        <w:spacing w:line="360" w:lineRule="auto"/>
        <w:ind w:firstLine="480" w:firstLineChars="200"/>
        <w:jc w:val="left"/>
      </w:pPr>
      <w:r>
        <w:rPr>
          <w:rFonts w:hint="eastAsia" w:ascii="宋体" w:hAnsi="宋体"/>
          <w:color w:val="000000"/>
          <w:kern w:val="0"/>
          <w:sz w:val="24"/>
          <w:lang w:val="en-US" w:eastAsia="zh-CN"/>
        </w:rPr>
        <w:t>（2）现标准在</w:t>
      </w:r>
      <w:r>
        <w:rPr>
          <w:rFonts w:hint="eastAsia" w:ascii="宋体" w:hAnsi="宋体"/>
          <w:color w:val="000000"/>
          <w:kern w:val="0"/>
          <w:sz w:val="24"/>
        </w:rPr>
        <w:t>加工设备基本参数表1</w:t>
      </w:r>
      <w:r>
        <w:rPr>
          <w:rFonts w:hint="eastAsia" w:ascii="宋体" w:hAnsi="宋体"/>
          <w:color w:val="000000"/>
          <w:kern w:val="0"/>
          <w:sz w:val="24"/>
          <w:lang w:val="en-US" w:eastAsia="zh-CN"/>
        </w:rPr>
        <w:t>中调整了生产能力和平均无故障工作时间的数值。起草组在认真考察和了解净菜加工设备情况，查阅了相关资料后，确认3000kg/h的生产能力和1 200 h的平均无故障工作时间是目前国内达到的技术水平，因此增加了这些参数。</w:t>
      </w:r>
    </w:p>
    <w:p w14:paraId="11607E8B">
      <w:pPr>
        <w:snapToGrid w:val="0"/>
        <w:spacing w:line="360" w:lineRule="auto"/>
        <w:ind w:firstLine="480" w:firstLineChars="2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（3）对净菜加工成套设备的组成中除给出基本配套设备组成外，还给出了净菜加工成套设备可选配设备组成，这样可根据净菜加工生产厂家的具体情况灵活选配。</w:t>
      </w:r>
    </w:p>
    <w:p w14:paraId="1B3FF2CA">
      <w:pPr>
        <w:pStyle w:val="4"/>
        <w:numPr>
          <w:ilvl w:val="0"/>
          <w:numId w:val="4"/>
        </w:numPr>
      </w:pPr>
      <w:r>
        <w:rPr>
          <w:rFonts w:hint="eastAsia"/>
          <w:lang w:val="en-US" w:eastAsia="zh-CN"/>
        </w:rPr>
        <w:t>技术要求说明</w:t>
      </w:r>
    </w:p>
    <w:p w14:paraId="64A72415">
      <w:pPr>
        <w:snapToGrid w:val="0"/>
        <w:spacing w:line="360" w:lineRule="auto"/>
        <w:ind w:firstLine="480" w:firstLineChars="200"/>
        <w:jc w:val="left"/>
        <w:rPr>
          <w:rFonts w:hint="eastAsia" w:ascii="宋体" w:hAnsi="宋体"/>
          <w:color w:val="000000"/>
          <w:kern w:val="0"/>
          <w:sz w:val="24"/>
          <w:lang w:val="en-US" w:eastAsia="zh-CN"/>
        </w:rPr>
      </w:pPr>
      <w:r>
        <w:rPr>
          <w:rFonts w:hint="eastAsia" w:ascii="宋体" w:hAnsi="宋体"/>
          <w:color w:val="000000"/>
          <w:kern w:val="0"/>
          <w:sz w:val="24"/>
          <w:lang w:eastAsia="zh-CN"/>
        </w:rPr>
        <w:t>（</w:t>
      </w:r>
      <w:r>
        <w:rPr>
          <w:rFonts w:hint="eastAsia" w:ascii="宋体" w:hAnsi="宋体"/>
          <w:color w:val="000000"/>
          <w:kern w:val="0"/>
          <w:sz w:val="24"/>
          <w:lang w:val="en-US" w:eastAsia="zh-CN"/>
        </w:rPr>
        <w:t>1</w:t>
      </w:r>
      <w:r>
        <w:rPr>
          <w:rFonts w:hint="eastAsia" w:ascii="宋体" w:hAnsi="宋体"/>
          <w:color w:val="000000"/>
          <w:kern w:val="0"/>
          <w:sz w:val="24"/>
          <w:lang w:eastAsia="zh-CN"/>
        </w:rPr>
        <w:t>）</w:t>
      </w:r>
      <w:r>
        <w:rPr>
          <w:rFonts w:hint="eastAsia" w:ascii="宋体" w:hAnsi="宋体"/>
          <w:color w:val="000000"/>
          <w:kern w:val="0"/>
          <w:sz w:val="24"/>
        </w:rPr>
        <w:t>原标准中技术要求的内容相对简单，不够全面，很难对净菜加工成套设备的质量与安全方面的技术要求做出较全面的限定和规范。新标准正是基于上述不足，对净菜加工成套设备的技术要求进行了全方位的修改并增加了一些新的技术要求</w:t>
      </w:r>
      <w:r>
        <w:rPr>
          <w:rFonts w:hint="eastAsia" w:ascii="宋体" w:hAnsi="宋体"/>
          <w:color w:val="000000"/>
          <w:kern w:val="0"/>
          <w:sz w:val="24"/>
          <w:lang w:eastAsia="zh-CN"/>
        </w:rPr>
        <w:t>。</w:t>
      </w:r>
    </w:p>
    <w:p w14:paraId="2B62D4CF">
      <w:pPr>
        <w:snapToGrid w:val="0"/>
        <w:spacing w:line="360" w:lineRule="auto"/>
        <w:ind w:firstLine="480" w:firstLineChars="200"/>
        <w:jc w:val="left"/>
      </w:pPr>
      <w:r>
        <w:rPr>
          <w:rFonts w:hint="eastAsia" w:ascii="宋体" w:hAnsi="宋体"/>
          <w:color w:val="000000"/>
          <w:kern w:val="0"/>
          <w:sz w:val="24"/>
          <w:lang w:val="en-US" w:eastAsia="zh-CN"/>
        </w:rPr>
        <w:t>（2）现标准在</w:t>
      </w:r>
      <w:r>
        <w:rPr>
          <w:rFonts w:hint="eastAsia" w:ascii="宋体" w:hAnsi="宋体"/>
          <w:color w:val="000000"/>
          <w:kern w:val="0"/>
          <w:sz w:val="24"/>
        </w:rPr>
        <w:t>净菜加工成套设备性能参数</w:t>
      </w:r>
      <w:r>
        <w:rPr>
          <w:rFonts w:hint="eastAsia" w:ascii="宋体" w:hAnsi="宋体"/>
          <w:color w:val="000000"/>
          <w:kern w:val="0"/>
          <w:sz w:val="24"/>
          <w:lang w:val="en-US" w:eastAsia="zh-CN"/>
        </w:rPr>
        <w:t>中调整了生产能力和平均无故障工作时间的数值。生产能力和平均无故障工作时间的数值。起草组在认真考察和了解净菜加工设备情况，查阅了相关资料后，确认3000kg/h的生产能力和1 200 h的平均无故障工作时间是目前国内达到的技术水平，因此增加了这些参数。</w:t>
      </w:r>
    </w:p>
    <w:p w14:paraId="3706A026">
      <w:pPr>
        <w:pStyle w:val="4"/>
        <w:numPr>
          <w:ilvl w:val="0"/>
          <w:numId w:val="4"/>
        </w:numPr>
      </w:pPr>
      <w:bookmarkStart w:id="1" w:name="_Toc444082492"/>
      <w:r>
        <w:rPr>
          <w:rFonts w:hint="eastAsia"/>
        </w:rPr>
        <w:t>试验方法说明</w:t>
      </w:r>
    </w:p>
    <w:p w14:paraId="2697B262">
      <w:pPr>
        <w:snapToGrid w:val="0"/>
        <w:spacing w:line="360" w:lineRule="auto"/>
        <w:ind w:firstLine="480" w:firstLineChars="200"/>
        <w:rPr>
          <w:rFonts w:hint="eastAsia" w:ascii="宋体" w:hAnsi="宋体"/>
          <w:sz w:val="24"/>
        </w:rPr>
      </w:pPr>
      <w:r>
        <w:rPr>
          <w:rFonts w:hint="eastAsia" w:ascii="宋体" w:hAnsi="宋体"/>
          <w:sz w:val="24"/>
          <w:lang w:eastAsia="zh-CN"/>
        </w:rPr>
        <w:t>净菜加工成套设备</w:t>
      </w:r>
      <w:r>
        <w:rPr>
          <w:rFonts w:hint="eastAsia" w:ascii="宋体" w:hAnsi="宋体"/>
          <w:sz w:val="24"/>
        </w:rPr>
        <w:t>试验方法涉及材质检查、加工检查、主要单机和系统检查、装配检查、安装检查、机械安全检查、卫生安全检查</w:t>
      </w:r>
      <w:r>
        <w:rPr>
          <w:rFonts w:hint="eastAsia" w:ascii="宋体" w:hAnsi="宋体"/>
          <w:sz w:val="24"/>
          <w:lang w:eastAsia="zh-CN"/>
        </w:rPr>
        <w:t>、电气安全检查、成(配)套性检查、生产能力试验</w:t>
      </w:r>
      <w:r>
        <w:rPr>
          <w:rFonts w:hint="eastAsia" w:ascii="宋体" w:hAnsi="宋体"/>
          <w:sz w:val="24"/>
        </w:rPr>
        <w:t>、平均无故障工作时间试验等，均有相应的试验方法以及相应国家标准、行业标准可直接引用。现标准对20</w:t>
      </w:r>
      <w:r>
        <w:rPr>
          <w:rFonts w:hint="eastAsia" w:ascii="宋体" w:hAnsi="宋体"/>
          <w:sz w:val="24"/>
          <w:lang w:val="en-US" w:eastAsia="zh-CN"/>
        </w:rPr>
        <w:t>17</w:t>
      </w:r>
      <w:r>
        <w:rPr>
          <w:rFonts w:hint="eastAsia" w:ascii="宋体" w:hAnsi="宋体"/>
          <w:sz w:val="24"/>
        </w:rPr>
        <w:t>年版进行完善。</w:t>
      </w:r>
    </w:p>
    <w:p w14:paraId="6A9FF91A">
      <w:pPr>
        <w:pStyle w:val="4"/>
        <w:numPr>
          <w:ilvl w:val="0"/>
          <w:numId w:val="4"/>
        </w:numPr>
      </w:pPr>
      <w:r>
        <w:rPr>
          <w:rFonts w:hint="eastAsia"/>
        </w:rPr>
        <w:t>检验规则说明</w:t>
      </w:r>
    </w:p>
    <w:p w14:paraId="20651D7C">
      <w:pPr>
        <w:snapToGrid w:val="0"/>
        <w:spacing w:line="360" w:lineRule="auto"/>
        <w:ind w:firstLine="480" w:firstLineChars="200"/>
        <w:rPr>
          <w:rFonts w:ascii="宋体" w:hAnsi="宋体"/>
          <w:sz w:val="24"/>
        </w:rPr>
      </w:pPr>
      <w:r>
        <w:rPr>
          <w:rFonts w:hint="eastAsia" w:ascii="宋体" w:hAnsi="宋体"/>
          <w:sz w:val="24"/>
        </w:rPr>
        <w:t>现标准检验项目包括20</w:t>
      </w:r>
      <w:r>
        <w:rPr>
          <w:rFonts w:hint="eastAsia" w:ascii="宋体" w:hAnsi="宋体"/>
          <w:sz w:val="24"/>
          <w:lang w:val="en-US" w:eastAsia="zh-CN"/>
        </w:rPr>
        <w:t>17</w:t>
      </w:r>
      <w:r>
        <w:rPr>
          <w:rFonts w:hint="eastAsia" w:ascii="宋体" w:hAnsi="宋体"/>
          <w:sz w:val="24"/>
        </w:rPr>
        <w:t>年版第</w:t>
      </w:r>
      <w:r>
        <w:rPr>
          <w:rFonts w:hint="eastAsia" w:ascii="宋体" w:hAnsi="宋体"/>
          <w:sz w:val="24"/>
          <w:lang w:val="en-US" w:eastAsia="zh-CN"/>
        </w:rPr>
        <w:t>7</w:t>
      </w:r>
      <w:r>
        <w:rPr>
          <w:rFonts w:hint="eastAsia" w:ascii="宋体" w:hAnsi="宋体"/>
          <w:sz w:val="24"/>
        </w:rPr>
        <w:t>章的全部项目，</w:t>
      </w:r>
      <w:r>
        <w:rPr>
          <w:rFonts w:hint="eastAsia" w:ascii="宋体" w:hAnsi="宋体"/>
          <w:sz w:val="24"/>
          <w:lang w:val="en-US" w:eastAsia="zh-CN"/>
        </w:rPr>
        <w:t>为确保检验流程的系统性、全面性和一致性，起草组</w:t>
      </w:r>
      <w:r>
        <w:rPr>
          <w:rFonts w:hint="eastAsia" w:ascii="宋体" w:hAnsi="宋体"/>
          <w:sz w:val="24"/>
        </w:rPr>
        <w:t>增加了检验项目表。</w:t>
      </w:r>
    </w:p>
    <w:p w14:paraId="556C3AD6">
      <w:pPr>
        <w:pStyle w:val="4"/>
        <w:numPr>
          <w:ilvl w:val="0"/>
          <w:numId w:val="4"/>
        </w:numPr>
      </w:pPr>
      <w:r>
        <w:rPr>
          <w:rFonts w:hint="eastAsia"/>
        </w:rPr>
        <w:t>标志、包装、运输和贮存说明</w:t>
      </w:r>
    </w:p>
    <w:p w14:paraId="21C5D962">
      <w:pPr>
        <w:snapToGrid w:val="0"/>
        <w:spacing w:line="360" w:lineRule="auto"/>
        <w:ind w:firstLine="480" w:firstLineChars="200"/>
        <w:rPr>
          <w:rFonts w:ascii="宋体" w:hAnsi="宋体"/>
          <w:sz w:val="24"/>
        </w:rPr>
      </w:pPr>
      <w:r>
        <w:rPr>
          <w:rFonts w:hint="eastAsia" w:ascii="宋体" w:hAnsi="宋体"/>
          <w:sz w:val="24"/>
        </w:rPr>
        <w:t>现标准</w:t>
      </w:r>
      <w:r>
        <w:rPr>
          <w:rFonts w:hint="eastAsia" w:ascii="宋体" w:hAnsi="宋体"/>
          <w:sz w:val="24"/>
          <w:lang w:val="en-US" w:eastAsia="zh-CN"/>
        </w:rPr>
        <w:t>对这一章没有调整</w:t>
      </w:r>
      <w:r>
        <w:rPr>
          <w:rFonts w:hint="eastAsia" w:ascii="宋体" w:hAnsi="宋体"/>
          <w:sz w:val="24"/>
        </w:rPr>
        <w:t>。</w:t>
      </w:r>
    </w:p>
    <w:p w14:paraId="56836341">
      <w:pPr>
        <w:pStyle w:val="2"/>
        <w:snapToGrid w:val="0"/>
        <w:spacing w:before="0" w:after="0" w:line="360" w:lineRule="auto"/>
      </w:pPr>
      <w:r>
        <w:rPr>
          <w:rFonts w:hint="eastAsia"/>
        </w:rPr>
        <w:t>三、主要试验（或验证）情况</w:t>
      </w:r>
    </w:p>
    <w:p w14:paraId="0CA169D3">
      <w:pPr>
        <w:snapToGrid w:val="0"/>
        <w:spacing w:line="360" w:lineRule="auto"/>
        <w:ind w:firstLine="480" w:firstLineChars="200"/>
        <w:rPr>
          <w:rFonts w:hint="eastAsia"/>
          <w:sz w:val="24"/>
        </w:rPr>
      </w:pPr>
      <w:r>
        <w:rPr>
          <w:rFonts w:hint="eastAsia"/>
          <w:sz w:val="24"/>
        </w:rPr>
        <w:t>标准起草组查阅了广东志伟妙卓智能机械制造有限公司、广州锐嘉工业股份有限公司</w:t>
      </w:r>
      <w:r>
        <w:rPr>
          <w:rFonts w:hint="eastAsia"/>
          <w:sz w:val="24"/>
          <w:lang w:eastAsia="zh-CN"/>
        </w:rPr>
        <w:t>、</w:t>
      </w:r>
      <w:r>
        <w:rPr>
          <w:rFonts w:hint="eastAsia"/>
          <w:sz w:val="24"/>
        </w:rPr>
        <w:t>广州荣裕智能机械有限公司</w:t>
      </w:r>
      <w:r>
        <w:rPr>
          <w:rFonts w:hint="eastAsia"/>
          <w:sz w:val="24"/>
          <w:lang w:eastAsia="zh-CN"/>
        </w:rPr>
        <w:t>、新疆百汇康源农业科技发展有限公司</w:t>
      </w:r>
      <w:r>
        <w:rPr>
          <w:rFonts w:hint="eastAsia"/>
          <w:sz w:val="24"/>
        </w:rPr>
        <w:t>和广东鼎龙厨具有限公司</w:t>
      </w:r>
      <w:r>
        <w:rPr>
          <w:rFonts w:hint="eastAsia"/>
          <w:sz w:val="24"/>
          <w:lang w:eastAsia="zh-CN"/>
        </w:rPr>
        <w:t>净菜加工设备</w:t>
      </w:r>
      <w:r>
        <w:rPr>
          <w:rFonts w:hint="eastAsia"/>
          <w:sz w:val="24"/>
        </w:rPr>
        <w:t>试验报告等相关资料，考察了目前国内达到的技术水平，按照本标准给出的试验方法和检测数据进行检测，验证本标准相关技术性能指标。</w:t>
      </w:r>
    </w:p>
    <w:p w14:paraId="53A7DAF3">
      <w:pPr>
        <w:snapToGrid w:val="0"/>
        <w:spacing w:line="360" w:lineRule="auto"/>
        <w:ind w:firstLine="480" w:firstLineChars="200"/>
        <w:rPr>
          <w:rFonts w:hint="eastAsia"/>
          <w:sz w:val="24"/>
          <w:lang w:eastAsia="zh-CN"/>
        </w:rPr>
      </w:pPr>
      <w:r>
        <w:rPr>
          <w:rFonts w:hint="eastAsia"/>
          <w:sz w:val="24"/>
        </w:rPr>
        <w:t>起草组收集了以下生产试验数据</w:t>
      </w:r>
      <w:r>
        <w:rPr>
          <w:rFonts w:hint="eastAsia"/>
          <w:sz w:val="24"/>
          <w:lang w:eastAsia="zh-CN"/>
        </w:rPr>
        <w:t>：</w:t>
      </w:r>
    </w:p>
    <w:tbl>
      <w:tblPr>
        <w:tblStyle w:val="11"/>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660"/>
        <w:gridCol w:w="1371"/>
        <w:gridCol w:w="1086"/>
        <w:gridCol w:w="1159"/>
        <w:gridCol w:w="1159"/>
        <w:gridCol w:w="1161"/>
        <w:gridCol w:w="1166"/>
      </w:tblGrid>
      <w:tr w14:paraId="6E1BE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0" w:type="pct"/>
            <w:vMerge w:val="restart"/>
            <w:noWrap w:val="0"/>
            <w:vAlign w:val="center"/>
          </w:tcPr>
          <w:p w14:paraId="09F45559">
            <w:pPr>
              <w:snapToGrid w:val="0"/>
              <w:spacing w:line="240" w:lineRule="auto"/>
              <w:jc w:val="center"/>
              <w:rPr>
                <w:rFonts w:hint="eastAsia" w:ascii="Times New Roman" w:hAnsi="Times New Roman" w:eastAsia="宋体" w:cs="Times New Roman"/>
                <w:sz w:val="18"/>
                <w:szCs w:val="18"/>
                <w:vertAlign w:val="baseline"/>
              </w:rPr>
            </w:pPr>
            <w:r>
              <w:rPr>
                <w:rFonts w:hint="eastAsia" w:ascii="Times New Roman" w:hAnsi="Times New Roman" w:eastAsia="宋体" w:cs="Times New Roman"/>
                <w:sz w:val="18"/>
                <w:szCs w:val="18"/>
                <w:vertAlign w:val="baseline"/>
              </w:rPr>
              <w:t>序号</w:t>
            </w:r>
          </w:p>
        </w:tc>
        <w:tc>
          <w:tcPr>
            <w:tcW w:w="894" w:type="pct"/>
            <w:vMerge w:val="restart"/>
            <w:noWrap w:val="0"/>
            <w:vAlign w:val="center"/>
          </w:tcPr>
          <w:p w14:paraId="165228B8">
            <w:pPr>
              <w:snapToGrid w:val="0"/>
              <w:spacing w:line="240" w:lineRule="auto"/>
              <w:jc w:val="center"/>
              <w:rPr>
                <w:rFonts w:hint="eastAsia" w:ascii="Times New Roman" w:hAnsi="Times New Roman" w:eastAsia="宋体" w:cs="Times New Roman"/>
                <w:sz w:val="18"/>
                <w:szCs w:val="18"/>
                <w:vertAlign w:val="baseline"/>
              </w:rPr>
            </w:pPr>
            <w:r>
              <w:rPr>
                <w:rFonts w:hint="eastAsia" w:ascii="Times New Roman" w:hAnsi="Times New Roman" w:eastAsia="宋体" w:cs="Times New Roman"/>
                <w:sz w:val="18"/>
                <w:szCs w:val="18"/>
                <w:vertAlign w:val="baseline"/>
              </w:rPr>
              <w:t>检测项目</w:t>
            </w:r>
          </w:p>
        </w:tc>
        <w:tc>
          <w:tcPr>
            <w:tcW w:w="738" w:type="pct"/>
            <w:vMerge w:val="restart"/>
            <w:noWrap w:val="0"/>
            <w:vAlign w:val="center"/>
          </w:tcPr>
          <w:p w14:paraId="16D6F07A">
            <w:pPr>
              <w:snapToGrid w:val="0"/>
              <w:spacing w:line="240" w:lineRule="auto"/>
              <w:jc w:val="center"/>
              <w:rPr>
                <w:rFonts w:hint="eastAsia" w:ascii="Times New Roman" w:hAnsi="Times New Roman" w:eastAsia="宋体" w:cs="Times New Roman"/>
                <w:sz w:val="18"/>
                <w:szCs w:val="18"/>
                <w:vertAlign w:val="baseline"/>
              </w:rPr>
            </w:pPr>
            <w:r>
              <w:rPr>
                <w:rFonts w:hint="eastAsia" w:ascii="Times New Roman" w:hAnsi="Times New Roman" w:eastAsia="宋体" w:cs="Times New Roman"/>
                <w:sz w:val="18"/>
                <w:szCs w:val="18"/>
                <w:vertAlign w:val="baseline"/>
              </w:rPr>
              <w:t>指标值</w:t>
            </w:r>
          </w:p>
        </w:tc>
        <w:tc>
          <w:tcPr>
            <w:tcW w:w="3086" w:type="pct"/>
            <w:gridSpan w:val="5"/>
            <w:noWrap w:val="0"/>
            <w:vAlign w:val="center"/>
          </w:tcPr>
          <w:p w14:paraId="3A01C2E6">
            <w:pPr>
              <w:snapToGrid w:val="0"/>
              <w:spacing w:line="240" w:lineRule="auto"/>
              <w:jc w:val="center"/>
              <w:rPr>
                <w:rFonts w:hint="eastAsia" w:ascii="Times New Roman" w:hAnsi="Times New Roman" w:eastAsia="宋体" w:cs="Times New Roman"/>
                <w:sz w:val="18"/>
                <w:szCs w:val="18"/>
                <w:vertAlign w:val="baseline"/>
              </w:rPr>
            </w:pPr>
            <w:r>
              <w:rPr>
                <w:rFonts w:hint="eastAsia" w:ascii="Times New Roman" w:hAnsi="Times New Roman" w:eastAsia="宋体" w:cs="Times New Roman"/>
                <w:sz w:val="18"/>
                <w:szCs w:val="18"/>
                <w:vertAlign w:val="baseline"/>
              </w:rPr>
              <w:t>检测值</w:t>
            </w:r>
          </w:p>
        </w:tc>
      </w:tr>
      <w:tr w14:paraId="13EEB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bottom w:val="single" w:color="auto" w:sz="8" w:space="0"/>
            </w:tcBorders>
            <w:noWrap w:val="0"/>
            <w:vAlign w:val="center"/>
          </w:tcPr>
          <w:p w14:paraId="1E85A00D">
            <w:pPr>
              <w:snapToGrid w:val="0"/>
              <w:spacing w:line="240" w:lineRule="auto"/>
              <w:jc w:val="center"/>
              <w:rPr>
                <w:rFonts w:hint="eastAsia" w:ascii="Times New Roman" w:hAnsi="Times New Roman" w:eastAsia="宋体" w:cs="Times New Roman"/>
                <w:sz w:val="18"/>
                <w:szCs w:val="18"/>
                <w:vertAlign w:val="baseline"/>
              </w:rPr>
            </w:pPr>
          </w:p>
        </w:tc>
        <w:tc>
          <w:tcPr>
            <w:tcW w:w="894" w:type="pct"/>
            <w:vMerge w:val="continue"/>
            <w:tcBorders>
              <w:bottom w:val="single" w:color="auto" w:sz="8" w:space="0"/>
            </w:tcBorders>
            <w:noWrap w:val="0"/>
            <w:vAlign w:val="center"/>
          </w:tcPr>
          <w:p w14:paraId="55B9FABC">
            <w:pPr>
              <w:snapToGrid w:val="0"/>
              <w:spacing w:line="240" w:lineRule="auto"/>
              <w:jc w:val="center"/>
              <w:rPr>
                <w:rFonts w:hint="eastAsia" w:ascii="Times New Roman" w:hAnsi="Times New Roman" w:eastAsia="宋体" w:cs="Times New Roman"/>
                <w:sz w:val="18"/>
                <w:szCs w:val="18"/>
                <w:vertAlign w:val="baseline"/>
              </w:rPr>
            </w:pPr>
          </w:p>
        </w:tc>
        <w:tc>
          <w:tcPr>
            <w:tcW w:w="738" w:type="pct"/>
            <w:vMerge w:val="continue"/>
            <w:tcBorders>
              <w:bottom w:val="single" w:color="auto" w:sz="8" w:space="0"/>
            </w:tcBorders>
            <w:noWrap w:val="0"/>
            <w:vAlign w:val="center"/>
          </w:tcPr>
          <w:p w14:paraId="35227C1C">
            <w:pPr>
              <w:snapToGrid w:val="0"/>
              <w:spacing w:line="240" w:lineRule="auto"/>
              <w:jc w:val="center"/>
              <w:rPr>
                <w:rFonts w:hint="eastAsia" w:ascii="Times New Roman" w:hAnsi="Times New Roman" w:eastAsia="宋体" w:cs="Times New Roman"/>
                <w:sz w:val="18"/>
                <w:szCs w:val="18"/>
                <w:vertAlign w:val="baseline"/>
              </w:rPr>
            </w:pPr>
          </w:p>
        </w:tc>
        <w:tc>
          <w:tcPr>
            <w:tcW w:w="585" w:type="pct"/>
            <w:tcBorders>
              <w:bottom w:val="single" w:color="auto" w:sz="8" w:space="0"/>
            </w:tcBorders>
            <w:noWrap w:val="0"/>
            <w:vAlign w:val="center"/>
          </w:tcPr>
          <w:p w14:paraId="470A9046">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设备</w:t>
            </w:r>
            <w:r>
              <w:rPr>
                <w:rFonts w:hint="eastAsia" w:ascii="宋体" w:hAnsi="宋体" w:eastAsia="宋体" w:cs="宋体"/>
                <w:sz w:val="18"/>
                <w:szCs w:val="18"/>
                <w:vertAlign w:val="baseline"/>
                <w:lang w:val="en-US" w:eastAsia="zh-CN"/>
              </w:rPr>
              <w:t>1</w:t>
            </w:r>
          </w:p>
        </w:tc>
        <w:tc>
          <w:tcPr>
            <w:tcW w:w="624" w:type="pct"/>
            <w:tcBorders>
              <w:bottom w:val="single" w:color="auto" w:sz="8" w:space="0"/>
            </w:tcBorders>
            <w:noWrap w:val="0"/>
            <w:vAlign w:val="center"/>
          </w:tcPr>
          <w:p w14:paraId="583E762F">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设备</w:t>
            </w:r>
            <w:r>
              <w:rPr>
                <w:rFonts w:hint="eastAsia" w:ascii="宋体" w:hAnsi="宋体" w:eastAsia="宋体" w:cs="宋体"/>
                <w:sz w:val="18"/>
                <w:szCs w:val="18"/>
                <w:vertAlign w:val="baseline"/>
                <w:lang w:val="en-US" w:eastAsia="zh-CN"/>
              </w:rPr>
              <w:t>2</w:t>
            </w:r>
          </w:p>
        </w:tc>
        <w:tc>
          <w:tcPr>
            <w:tcW w:w="624" w:type="pct"/>
            <w:tcBorders>
              <w:bottom w:val="single" w:color="auto" w:sz="8" w:space="0"/>
            </w:tcBorders>
            <w:noWrap w:val="0"/>
            <w:vAlign w:val="center"/>
          </w:tcPr>
          <w:p w14:paraId="5013B85E">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设备</w:t>
            </w:r>
            <w:r>
              <w:rPr>
                <w:rFonts w:hint="eastAsia" w:ascii="宋体" w:hAnsi="宋体" w:eastAsia="宋体" w:cs="宋体"/>
                <w:sz w:val="18"/>
                <w:szCs w:val="18"/>
                <w:vertAlign w:val="baseline"/>
                <w:lang w:val="en-US" w:eastAsia="zh-CN"/>
              </w:rPr>
              <w:t>3</w:t>
            </w:r>
          </w:p>
        </w:tc>
        <w:tc>
          <w:tcPr>
            <w:tcW w:w="625" w:type="pct"/>
            <w:tcBorders>
              <w:bottom w:val="single" w:color="auto" w:sz="8" w:space="0"/>
            </w:tcBorders>
            <w:noWrap w:val="0"/>
            <w:vAlign w:val="center"/>
          </w:tcPr>
          <w:p w14:paraId="6AB20EF8">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设备</w:t>
            </w:r>
            <w:r>
              <w:rPr>
                <w:rFonts w:hint="eastAsia" w:ascii="宋体" w:hAnsi="宋体" w:eastAsia="宋体" w:cs="宋体"/>
                <w:sz w:val="18"/>
                <w:szCs w:val="18"/>
                <w:vertAlign w:val="baseline"/>
                <w:lang w:val="en-US" w:eastAsia="zh-CN"/>
              </w:rPr>
              <w:t>4</w:t>
            </w:r>
          </w:p>
        </w:tc>
        <w:tc>
          <w:tcPr>
            <w:tcW w:w="626" w:type="pct"/>
            <w:tcBorders>
              <w:bottom w:val="single" w:color="auto" w:sz="8" w:space="0"/>
            </w:tcBorders>
            <w:noWrap w:val="0"/>
            <w:vAlign w:val="center"/>
          </w:tcPr>
          <w:p w14:paraId="24BF2420">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设备</w:t>
            </w:r>
            <w:r>
              <w:rPr>
                <w:rFonts w:hint="eastAsia" w:ascii="宋体" w:hAnsi="宋体" w:eastAsia="宋体" w:cs="宋体"/>
                <w:sz w:val="18"/>
                <w:szCs w:val="18"/>
                <w:vertAlign w:val="baseline"/>
                <w:lang w:val="en-US" w:eastAsia="zh-CN"/>
              </w:rPr>
              <w:t>5</w:t>
            </w:r>
          </w:p>
        </w:tc>
      </w:tr>
      <w:tr w14:paraId="7A4A0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0" w:type="pct"/>
            <w:tcBorders>
              <w:top w:val="single" w:color="auto" w:sz="8" w:space="0"/>
              <w:tl2br w:val="nil"/>
              <w:tr2bl w:val="nil"/>
            </w:tcBorders>
            <w:noWrap w:val="0"/>
            <w:vAlign w:val="center"/>
          </w:tcPr>
          <w:p w14:paraId="0293A6B2">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894" w:type="pct"/>
            <w:tcBorders>
              <w:top w:val="single" w:color="auto" w:sz="8" w:space="0"/>
              <w:tl2br w:val="nil"/>
              <w:tr2bl w:val="nil"/>
            </w:tcBorders>
            <w:noWrap w:val="0"/>
            <w:vAlign w:val="center"/>
          </w:tcPr>
          <w:p w14:paraId="5C34E0EC">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平均无故障时间</w:t>
            </w:r>
          </w:p>
        </w:tc>
        <w:tc>
          <w:tcPr>
            <w:tcW w:w="738" w:type="pct"/>
            <w:tcBorders>
              <w:top w:val="single" w:color="auto" w:sz="8" w:space="0"/>
              <w:tl2br w:val="nil"/>
              <w:tr2bl w:val="nil"/>
            </w:tcBorders>
            <w:noWrap w:val="0"/>
            <w:vAlign w:val="center"/>
          </w:tcPr>
          <w:p w14:paraId="7F9A6654">
            <w:pPr>
              <w:snapToGrid w:val="0"/>
              <w:spacing w:line="240" w:lineRule="auto"/>
              <w:jc w:val="center"/>
              <w:rPr>
                <w:rFonts w:hint="eastAsia" w:ascii="宋体" w:hAnsi="宋体" w:eastAsia="宋体" w:cs="宋体"/>
                <w:sz w:val="18"/>
                <w:szCs w:val="18"/>
                <w:vertAlign w:val="baseline"/>
                <w:lang w:val="en-US"/>
              </w:rPr>
            </w:pPr>
            <w:r>
              <w:rPr>
                <w:rFonts w:hint="eastAsia" w:ascii="宋体" w:hAnsi="宋体" w:eastAsia="宋体" w:cs="宋体"/>
                <w:sz w:val="18"/>
                <w:szCs w:val="18"/>
                <w:vertAlign w:val="baseline"/>
                <w:lang w:val="en-US" w:eastAsia="zh-CN"/>
              </w:rPr>
              <w:t>1 200 h</w:t>
            </w:r>
          </w:p>
        </w:tc>
        <w:tc>
          <w:tcPr>
            <w:tcW w:w="585" w:type="pct"/>
            <w:tcBorders>
              <w:top w:val="single" w:color="auto" w:sz="8" w:space="0"/>
              <w:tl2br w:val="nil"/>
              <w:tr2bl w:val="nil"/>
            </w:tcBorders>
            <w:noWrap w:val="0"/>
            <w:vAlign w:val="center"/>
          </w:tcPr>
          <w:p w14:paraId="1E88D044">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1 200 h</w:t>
            </w:r>
          </w:p>
        </w:tc>
        <w:tc>
          <w:tcPr>
            <w:tcW w:w="624" w:type="pct"/>
            <w:tcBorders>
              <w:top w:val="single" w:color="auto" w:sz="8" w:space="0"/>
              <w:tl2br w:val="nil"/>
              <w:tr2bl w:val="nil"/>
            </w:tcBorders>
            <w:noWrap w:val="0"/>
            <w:vAlign w:val="center"/>
          </w:tcPr>
          <w:p w14:paraId="52095F94">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 xml:space="preserve">1 </w:t>
            </w:r>
            <w:r>
              <w:rPr>
                <w:rFonts w:hint="eastAsia" w:ascii="宋体" w:hAnsi="宋体" w:cs="宋体"/>
                <w:sz w:val="18"/>
                <w:szCs w:val="18"/>
                <w:lang w:val="en-US" w:eastAsia="zh-CN"/>
              </w:rPr>
              <w:t>3</w:t>
            </w:r>
            <w:r>
              <w:rPr>
                <w:rFonts w:hint="eastAsia" w:ascii="宋体" w:hAnsi="宋体" w:eastAsia="宋体" w:cs="宋体"/>
                <w:sz w:val="18"/>
                <w:szCs w:val="18"/>
              </w:rPr>
              <w:t>00 h</w:t>
            </w:r>
          </w:p>
        </w:tc>
        <w:tc>
          <w:tcPr>
            <w:tcW w:w="624" w:type="pct"/>
            <w:tcBorders>
              <w:top w:val="single" w:color="auto" w:sz="8" w:space="0"/>
              <w:tl2br w:val="nil"/>
              <w:tr2bl w:val="nil"/>
            </w:tcBorders>
            <w:noWrap w:val="0"/>
            <w:vAlign w:val="center"/>
          </w:tcPr>
          <w:p w14:paraId="3D0FE16F">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1 200 h</w:t>
            </w:r>
          </w:p>
        </w:tc>
        <w:tc>
          <w:tcPr>
            <w:tcW w:w="625" w:type="pct"/>
            <w:tcBorders>
              <w:top w:val="single" w:color="auto" w:sz="8" w:space="0"/>
              <w:tl2br w:val="nil"/>
              <w:tr2bl w:val="nil"/>
            </w:tcBorders>
            <w:noWrap w:val="0"/>
            <w:vAlign w:val="center"/>
          </w:tcPr>
          <w:p w14:paraId="39B90484">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 xml:space="preserve">1 </w:t>
            </w:r>
            <w:r>
              <w:rPr>
                <w:rFonts w:hint="eastAsia" w:ascii="宋体" w:hAnsi="宋体" w:cs="宋体"/>
                <w:sz w:val="18"/>
                <w:szCs w:val="18"/>
                <w:lang w:val="en-US" w:eastAsia="zh-CN"/>
              </w:rPr>
              <w:t>5</w:t>
            </w:r>
            <w:r>
              <w:rPr>
                <w:rFonts w:hint="eastAsia" w:ascii="宋体" w:hAnsi="宋体" w:eastAsia="宋体" w:cs="宋体"/>
                <w:sz w:val="18"/>
                <w:szCs w:val="18"/>
              </w:rPr>
              <w:t>00 h</w:t>
            </w:r>
          </w:p>
        </w:tc>
        <w:tc>
          <w:tcPr>
            <w:tcW w:w="626" w:type="pct"/>
            <w:tcBorders>
              <w:top w:val="single" w:color="auto" w:sz="8" w:space="0"/>
              <w:tl2br w:val="nil"/>
              <w:tr2bl w:val="nil"/>
            </w:tcBorders>
            <w:noWrap w:val="0"/>
            <w:vAlign w:val="center"/>
          </w:tcPr>
          <w:p w14:paraId="03241FDD">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1 200 h</w:t>
            </w:r>
          </w:p>
        </w:tc>
      </w:tr>
      <w:tr w14:paraId="2B248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0" w:type="pct"/>
            <w:tcBorders>
              <w:tl2br w:val="nil"/>
              <w:tr2bl w:val="nil"/>
            </w:tcBorders>
            <w:noWrap w:val="0"/>
            <w:vAlign w:val="center"/>
          </w:tcPr>
          <w:p w14:paraId="64E54A2F">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894" w:type="pct"/>
            <w:tcBorders>
              <w:tl2br w:val="nil"/>
              <w:tr2bl w:val="nil"/>
            </w:tcBorders>
            <w:noWrap w:val="0"/>
            <w:vAlign w:val="center"/>
          </w:tcPr>
          <w:p w14:paraId="3CA11569">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生产能力</w:t>
            </w:r>
          </w:p>
        </w:tc>
        <w:tc>
          <w:tcPr>
            <w:tcW w:w="738" w:type="pct"/>
            <w:tcBorders>
              <w:tl2br w:val="nil"/>
              <w:tr2bl w:val="nil"/>
            </w:tcBorders>
            <w:noWrap w:val="0"/>
            <w:vAlign w:val="center"/>
          </w:tcPr>
          <w:p w14:paraId="0EC94734">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100 kg/h～3 000 kg/h</w:t>
            </w:r>
          </w:p>
        </w:tc>
        <w:tc>
          <w:tcPr>
            <w:tcW w:w="585" w:type="pct"/>
            <w:tcBorders>
              <w:tl2br w:val="nil"/>
              <w:tr2bl w:val="nil"/>
            </w:tcBorders>
            <w:noWrap w:val="0"/>
            <w:vAlign w:val="center"/>
          </w:tcPr>
          <w:p w14:paraId="644A633B">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100</w:t>
            </w:r>
            <w:r>
              <w:rPr>
                <w:rFonts w:hint="eastAsia" w:ascii="宋体" w:hAnsi="宋体" w:cs="宋体"/>
                <w:sz w:val="18"/>
                <w:szCs w:val="18"/>
                <w:lang w:val="en-US" w:eastAsia="zh-CN"/>
              </w:rPr>
              <w:t>0 kg/h</w:t>
            </w:r>
          </w:p>
        </w:tc>
        <w:tc>
          <w:tcPr>
            <w:tcW w:w="624" w:type="pct"/>
            <w:tcBorders>
              <w:tl2br w:val="nil"/>
              <w:tr2bl w:val="nil"/>
            </w:tcBorders>
            <w:noWrap w:val="0"/>
            <w:vAlign w:val="center"/>
          </w:tcPr>
          <w:p w14:paraId="1F3A56B2">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sz w:val="18"/>
                <w:szCs w:val="18"/>
                <w:lang w:val="en-US" w:eastAsia="zh-CN"/>
              </w:rPr>
              <w:t>2</w:t>
            </w:r>
            <w:r>
              <w:rPr>
                <w:rFonts w:hint="eastAsia" w:ascii="宋体" w:hAnsi="宋体" w:eastAsia="宋体" w:cs="宋体"/>
                <w:sz w:val="18"/>
                <w:szCs w:val="18"/>
              </w:rPr>
              <w:t>00</w:t>
            </w:r>
            <w:r>
              <w:rPr>
                <w:rFonts w:hint="eastAsia" w:ascii="宋体" w:hAnsi="宋体" w:cs="宋体"/>
                <w:sz w:val="18"/>
                <w:szCs w:val="18"/>
                <w:lang w:val="en-US" w:eastAsia="zh-CN"/>
              </w:rPr>
              <w:t>0 kg/h</w:t>
            </w:r>
          </w:p>
        </w:tc>
        <w:tc>
          <w:tcPr>
            <w:tcW w:w="624" w:type="pct"/>
            <w:tcBorders>
              <w:tl2br w:val="nil"/>
              <w:tr2bl w:val="nil"/>
            </w:tcBorders>
            <w:noWrap w:val="0"/>
            <w:vAlign w:val="center"/>
          </w:tcPr>
          <w:p w14:paraId="77FC339E">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rPr>
              <w:t>00 kg/h</w:t>
            </w:r>
          </w:p>
        </w:tc>
        <w:tc>
          <w:tcPr>
            <w:tcW w:w="625" w:type="pct"/>
            <w:tcBorders>
              <w:tl2br w:val="nil"/>
              <w:tr2bl w:val="nil"/>
            </w:tcBorders>
            <w:noWrap w:val="0"/>
            <w:vAlign w:val="center"/>
          </w:tcPr>
          <w:p w14:paraId="6AA732FF">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sz w:val="18"/>
                <w:szCs w:val="18"/>
                <w:lang w:val="en-US" w:eastAsia="zh-CN"/>
              </w:rPr>
              <w:t>3 0</w:t>
            </w:r>
            <w:r>
              <w:rPr>
                <w:rFonts w:hint="eastAsia" w:ascii="宋体" w:hAnsi="宋体" w:eastAsia="宋体" w:cs="宋体"/>
                <w:sz w:val="18"/>
                <w:szCs w:val="18"/>
              </w:rPr>
              <w:t>00 kg/h</w:t>
            </w:r>
          </w:p>
        </w:tc>
        <w:tc>
          <w:tcPr>
            <w:tcW w:w="626" w:type="pct"/>
            <w:tcBorders>
              <w:tl2br w:val="nil"/>
              <w:tr2bl w:val="nil"/>
            </w:tcBorders>
            <w:noWrap w:val="0"/>
            <w:vAlign w:val="center"/>
          </w:tcPr>
          <w:p w14:paraId="577E0BBA">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sz w:val="18"/>
                <w:szCs w:val="18"/>
                <w:lang w:val="en-US" w:eastAsia="zh-CN"/>
              </w:rPr>
              <w:t>6</w:t>
            </w:r>
            <w:r>
              <w:rPr>
                <w:rFonts w:hint="eastAsia" w:ascii="宋体" w:hAnsi="宋体" w:eastAsia="宋体" w:cs="宋体"/>
                <w:sz w:val="18"/>
                <w:szCs w:val="18"/>
              </w:rPr>
              <w:t>00 kg/h</w:t>
            </w:r>
          </w:p>
        </w:tc>
      </w:tr>
      <w:tr w14:paraId="484B6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0" w:type="pct"/>
            <w:tcBorders>
              <w:tl2br w:val="nil"/>
              <w:tr2bl w:val="nil"/>
            </w:tcBorders>
            <w:noWrap w:val="0"/>
            <w:vAlign w:val="center"/>
          </w:tcPr>
          <w:p w14:paraId="079917CC">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894" w:type="pct"/>
            <w:tcBorders>
              <w:tl2br w:val="nil"/>
              <w:tr2bl w:val="nil"/>
            </w:tcBorders>
            <w:noWrap w:val="0"/>
            <w:vAlign w:val="center"/>
          </w:tcPr>
          <w:p w14:paraId="4C6E1D6C">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电气安全</w:t>
            </w:r>
          </w:p>
        </w:tc>
        <w:tc>
          <w:tcPr>
            <w:tcW w:w="738" w:type="pct"/>
            <w:tcBorders>
              <w:tl2br w:val="nil"/>
              <w:tr2bl w:val="nil"/>
            </w:tcBorders>
            <w:noWrap w:val="0"/>
            <w:vAlign w:val="center"/>
          </w:tcPr>
          <w:p w14:paraId="028C0F1F">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5.8的要求</w:t>
            </w:r>
          </w:p>
        </w:tc>
        <w:tc>
          <w:tcPr>
            <w:tcW w:w="585" w:type="pct"/>
            <w:tcBorders>
              <w:tl2br w:val="nil"/>
              <w:tr2bl w:val="nil"/>
            </w:tcBorders>
            <w:noWrap w:val="0"/>
            <w:vAlign w:val="center"/>
          </w:tcPr>
          <w:p w14:paraId="3BC07B0D">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4" w:type="pct"/>
            <w:tcBorders>
              <w:tl2br w:val="nil"/>
              <w:tr2bl w:val="nil"/>
            </w:tcBorders>
            <w:noWrap w:val="0"/>
            <w:vAlign w:val="center"/>
          </w:tcPr>
          <w:p w14:paraId="724C1831">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4" w:type="pct"/>
            <w:tcBorders>
              <w:tl2br w:val="nil"/>
              <w:tr2bl w:val="nil"/>
            </w:tcBorders>
            <w:noWrap w:val="0"/>
            <w:vAlign w:val="center"/>
          </w:tcPr>
          <w:p w14:paraId="0C5633DB">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5" w:type="pct"/>
            <w:tcBorders>
              <w:tl2br w:val="nil"/>
              <w:tr2bl w:val="nil"/>
            </w:tcBorders>
            <w:noWrap w:val="0"/>
            <w:vAlign w:val="center"/>
          </w:tcPr>
          <w:p w14:paraId="06CC6F3E">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6" w:type="pct"/>
            <w:tcBorders>
              <w:tl2br w:val="nil"/>
              <w:tr2bl w:val="nil"/>
            </w:tcBorders>
            <w:noWrap w:val="0"/>
            <w:vAlign w:val="center"/>
          </w:tcPr>
          <w:p w14:paraId="6A7D9156">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r>
      <w:tr w14:paraId="36F0A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0" w:type="pct"/>
            <w:tcBorders>
              <w:tl2br w:val="nil"/>
              <w:tr2bl w:val="nil"/>
            </w:tcBorders>
            <w:noWrap w:val="0"/>
            <w:vAlign w:val="center"/>
          </w:tcPr>
          <w:p w14:paraId="62C0E8C3">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894" w:type="pct"/>
            <w:tcBorders>
              <w:tl2br w:val="nil"/>
              <w:tr2bl w:val="nil"/>
            </w:tcBorders>
            <w:noWrap w:val="0"/>
            <w:vAlign w:val="center"/>
          </w:tcPr>
          <w:p w14:paraId="222AD7F7">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装配</w:t>
            </w:r>
          </w:p>
        </w:tc>
        <w:tc>
          <w:tcPr>
            <w:tcW w:w="738" w:type="pct"/>
            <w:tcBorders>
              <w:tl2br w:val="nil"/>
              <w:tr2bl w:val="nil"/>
            </w:tcBorders>
            <w:noWrap w:val="0"/>
            <w:vAlign w:val="center"/>
          </w:tcPr>
          <w:p w14:paraId="62D909C1">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5.4的要求</w:t>
            </w:r>
          </w:p>
        </w:tc>
        <w:tc>
          <w:tcPr>
            <w:tcW w:w="585" w:type="pct"/>
            <w:tcBorders>
              <w:tl2br w:val="nil"/>
              <w:tr2bl w:val="nil"/>
            </w:tcBorders>
            <w:noWrap w:val="0"/>
            <w:vAlign w:val="center"/>
          </w:tcPr>
          <w:p w14:paraId="772A112F">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4" w:type="pct"/>
            <w:tcBorders>
              <w:tl2br w:val="nil"/>
              <w:tr2bl w:val="nil"/>
            </w:tcBorders>
            <w:noWrap w:val="0"/>
            <w:vAlign w:val="center"/>
          </w:tcPr>
          <w:p w14:paraId="4EEFBCD8">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4" w:type="pct"/>
            <w:tcBorders>
              <w:tl2br w:val="nil"/>
              <w:tr2bl w:val="nil"/>
            </w:tcBorders>
            <w:noWrap w:val="0"/>
            <w:vAlign w:val="center"/>
          </w:tcPr>
          <w:p w14:paraId="644617EF">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不合格</w:t>
            </w:r>
          </w:p>
        </w:tc>
        <w:tc>
          <w:tcPr>
            <w:tcW w:w="625" w:type="pct"/>
            <w:tcBorders>
              <w:tl2br w:val="nil"/>
              <w:tr2bl w:val="nil"/>
            </w:tcBorders>
            <w:noWrap w:val="0"/>
            <w:vAlign w:val="center"/>
          </w:tcPr>
          <w:p w14:paraId="173D5387">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6" w:type="pct"/>
            <w:tcBorders>
              <w:tl2br w:val="nil"/>
              <w:tr2bl w:val="nil"/>
            </w:tcBorders>
            <w:noWrap w:val="0"/>
            <w:vAlign w:val="center"/>
          </w:tcPr>
          <w:p w14:paraId="3ECB5167">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r>
      <w:tr w14:paraId="45880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0" w:type="pct"/>
            <w:tcBorders>
              <w:tl2br w:val="nil"/>
              <w:tr2bl w:val="nil"/>
            </w:tcBorders>
            <w:noWrap w:val="0"/>
            <w:vAlign w:val="center"/>
          </w:tcPr>
          <w:p w14:paraId="029D375E">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894" w:type="pct"/>
            <w:tcBorders>
              <w:tl2br w:val="nil"/>
              <w:tr2bl w:val="nil"/>
            </w:tcBorders>
            <w:noWrap w:val="0"/>
            <w:vAlign w:val="center"/>
          </w:tcPr>
          <w:p w14:paraId="15A6F5B8">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材料要求检查</w:t>
            </w:r>
          </w:p>
        </w:tc>
        <w:tc>
          <w:tcPr>
            <w:tcW w:w="738" w:type="pct"/>
            <w:tcBorders>
              <w:tl2br w:val="nil"/>
              <w:tr2bl w:val="nil"/>
            </w:tcBorders>
            <w:noWrap w:val="0"/>
            <w:vAlign w:val="center"/>
          </w:tcPr>
          <w:p w14:paraId="66EF0060">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5.1的要求</w:t>
            </w:r>
          </w:p>
        </w:tc>
        <w:tc>
          <w:tcPr>
            <w:tcW w:w="585" w:type="pct"/>
            <w:tcBorders>
              <w:tl2br w:val="nil"/>
              <w:tr2bl w:val="nil"/>
            </w:tcBorders>
            <w:noWrap w:val="0"/>
            <w:vAlign w:val="center"/>
          </w:tcPr>
          <w:p w14:paraId="0BB04F60">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4" w:type="pct"/>
            <w:tcBorders>
              <w:tl2br w:val="nil"/>
              <w:tr2bl w:val="nil"/>
            </w:tcBorders>
            <w:noWrap w:val="0"/>
            <w:vAlign w:val="center"/>
          </w:tcPr>
          <w:p w14:paraId="4AC9D671">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4" w:type="pct"/>
            <w:tcBorders>
              <w:tl2br w:val="nil"/>
              <w:tr2bl w:val="nil"/>
            </w:tcBorders>
            <w:noWrap w:val="0"/>
            <w:vAlign w:val="center"/>
          </w:tcPr>
          <w:p w14:paraId="4F78C39A">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5" w:type="pct"/>
            <w:tcBorders>
              <w:tl2br w:val="nil"/>
              <w:tr2bl w:val="nil"/>
            </w:tcBorders>
            <w:noWrap w:val="0"/>
            <w:vAlign w:val="center"/>
          </w:tcPr>
          <w:p w14:paraId="6D407061">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6" w:type="pct"/>
            <w:tcBorders>
              <w:tl2br w:val="nil"/>
              <w:tr2bl w:val="nil"/>
            </w:tcBorders>
            <w:noWrap w:val="0"/>
            <w:vAlign w:val="center"/>
          </w:tcPr>
          <w:p w14:paraId="627016D3">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r>
      <w:tr w14:paraId="325BA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0" w:type="pct"/>
            <w:tcBorders>
              <w:tl2br w:val="nil"/>
              <w:tr2bl w:val="nil"/>
            </w:tcBorders>
            <w:noWrap w:val="0"/>
            <w:vAlign w:val="center"/>
          </w:tcPr>
          <w:p w14:paraId="30CCB62A">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894" w:type="pct"/>
            <w:tcBorders>
              <w:tl2br w:val="nil"/>
              <w:tr2bl w:val="nil"/>
            </w:tcBorders>
            <w:noWrap w:val="0"/>
            <w:vAlign w:val="center"/>
          </w:tcPr>
          <w:p w14:paraId="51FE91BD">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噪声</w:t>
            </w:r>
          </w:p>
        </w:tc>
        <w:tc>
          <w:tcPr>
            <w:tcW w:w="738" w:type="pct"/>
            <w:tcBorders>
              <w:tl2br w:val="nil"/>
              <w:tr2bl w:val="nil"/>
            </w:tcBorders>
            <w:noWrap w:val="0"/>
            <w:vAlign w:val="center"/>
          </w:tcPr>
          <w:p w14:paraId="4E384EBB">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80</w:t>
            </w:r>
            <w:r>
              <w:rPr>
                <w:rFonts w:hint="eastAsia" w:ascii="宋体" w:hAnsi="宋体" w:eastAsia="宋体" w:cs="宋体"/>
                <w:sz w:val="18"/>
                <w:szCs w:val="18"/>
                <w:vertAlign w:val="baseline"/>
              </w:rPr>
              <w:t xml:space="preserve"> dB(A)</w:t>
            </w:r>
          </w:p>
        </w:tc>
        <w:tc>
          <w:tcPr>
            <w:tcW w:w="585" w:type="pct"/>
            <w:tcBorders>
              <w:tl2br w:val="nil"/>
              <w:tr2bl w:val="nil"/>
            </w:tcBorders>
            <w:noWrap w:val="0"/>
            <w:vAlign w:val="center"/>
          </w:tcPr>
          <w:p w14:paraId="35D8FDD0">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72 dB(A)</w:t>
            </w:r>
          </w:p>
        </w:tc>
        <w:tc>
          <w:tcPr>
            <w:tcW w:w="624" w:type="pct"/>
            <w:tcBorders>
              <w:tl2br w:val="nil"/>
              <w:tr2bl w:val="nil"/>
            </w:tcBorders>
            <w:noWrap w:val="0"/>
            <w:vAlign w:val="center"/>
          </w:tcPr>
          <w:p w14:paraId="6A8BEFC3">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72 dB(A)</w:t>
            </w:r>
          </w:p>
        </w:tc>
        <w:tc>
          <w:tcPr>
            <w:tcW w:w="624" w:type="pct"/>
            <w:tcBorders>
              <w:tl2br w:val="nil"/>
              <w:tr2bl w:val="nil"/>
            </w:tcBorders>
            <w:noWrap w:val="0"/>
            <w:vAlign w:val="center"/>
          </w:tcPr>
          <w:p w14:paraId="094E81D5">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73 dB(A)</w:t>
            </w:r>
          </w:p>
        </w:tc>
        <w:tc>
          <w:tcPr>
            <w:tcW w:w="625" w:type="pct"/>
            <w:tcBorders>
              <w:tl2br w:val="nil"/>
              <w:tr2bl w:val="nil"/>
            </w:tcBorders>
            <w:noWrap w:val="0"/>
            <w:vAlign w:val="center"/>
          </w:tcPr>
          <w:p w14:paraId="3ABDE335">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72 dB(A)</w:t>
            </w:r>
          </w:p>
        </w:tc>
        <w:tc>
          <w:tcPr>
            <w:tcW w:w="626" w:type="pct"/>
            <w:tcBorders>
              <w:tl2br w:val="nil"/>
              <w:tr2bl w:val="nil"/>
            </w:tcBorders>
            <w:noWrap w:val="0"/>
            <w:vAlign w:val="center"/>
          </w:tcPr>
          <w:p w14:paraId="0D5BA708">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79 dB(A)</w:t>
            </w:r>
          </w:p>
        </w:tc>
      </w:tr>
      <w:tr w14:paraId="5FA0A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0" w:type="pct"/>
            <w:tcBorders>
              <w:tl2br w:val="nil"/>
              <w:tr2bl w:val="nil"/>
            </w:tcBorders>
            <w:noWrap w:val="0"/>
            <w:vAlign w:val="center"/>
          </w:tcPr>
          <w:p w14:paraId="2B87D3DF">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894" w:type="pct"/>
            <w:tcBorders>
              <w:tl2br w:val="nil"/>
              <w:tr2bl w:val="nil"/>
            </w:tcBorders>
            <w:noWrap w:val="0"/>
            <w:vAlign w:val="center"/>
          </w:tcPr>
          <w:p w14:paraId="0D67F53D">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卫生</w:t>
            </w:r>
            <w:r>
              <w:rPr>
                <w:rFonts w:hint="eastAsia" w:ascii="宋体" w:hAnsi="宋体" w:eastAsia="宋体" w:cs="宋体"/>
                <w:sz w:val="18"/>
                <w:szCs w:val="18"/>
                <w:vertAlign w:val="baseline"/>
              </w:rPr>
              <w:t>安全</w:t>
            </w:r>
            <w:r>
              <w:rPr>
                <w:rFonts w:hint="eastAsia" w:ascii="宋体" w:hAnsi="宋体" w:eastAsia="宋体" w:cs="宋体"/>
                <w:sz w:val="18"/>
                <w:szCs w:val="18"/>
                <w:vertAlign w:val="baseline"/>
                <w:lang w:val="en-US" w:eastAsia="zh-CN"/>
              </w:rPr>
              <w:t>要求</w:t>
            </w:r>
          </w:p>
        </w:tc>
        <w:tc>
          <w:tcPr>
            <w:tcW w:w="738" w:type="pct"/>
            <w:tcBorders>
              <w:tl2br w:val="nil"/>
              <w:tr2bl w:val="nil"/>
            </w:tcBorders>
            <w:noWrap w:val="0"/>
            <w:vAlign w:val="center"/>
          </w:tcPr>
          <w:p w14:paraId="7359DC02">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5.6的要求</w:t>
            </w:r>
          </w:p>
        </w:tc>
        <w:tc>
          <w:tcPr>
            <w:tcW w:w="585" w:type="pct"/>
            <w:tcBorders>
              <w:tl2br w:val="nil"/>
              <w:tr2bl w:val="nil"/>
            </w:tcBorders>
            <w:noWrap w:val="0"/>
            <w:vAlign w:val="center"/>
          </w:tcPr>
          <w:p w14:paraId="13860E15">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4" w:type="pct"/>
            <w:tcBorders>
              <w:tl2br w:val="nil"/>
              <w:tr2bl w:val="nil"/>
            </w:tcBorders>
            <w:noWrap w:val="0"/>
            <w:vAlign w:val="center"/>
          </w:tcPr>
          <w:p w14:paraId="05A0862A">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4" w:type="pct"/>
            <w:tcBorders>
              <w:tl2br w:val="nil"/>
              <w:tr2bl w:val="nil"/>
            </w:tcBorders>
            <w:noWrap w:val="0"/>
            <w:vAlign w:val="center"/>
          </w:tcPr>
          <w:p w14:paraId="15F8DE39">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5" w:type="pct"/>
            <w:tcBorders>
              <w:tl2br w:val="nil"/>
              <w:tr2bl w:val="nil"/>
            </w:tcBorders>
            <w:noWrap w:val="0"/>
            <w:vAlign w:val="center"/>
          </w:tcPr>
          <w:p w14:paraId="27B3AB82">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6" w:type="pct"/>
            <w:tcBorders>
              <w:tl2br w:val="nil"/>
              <w:tr2bl w:val="nil"/>
            </w:tcBorders>
            <w:noWrap w:val="0"/>
            <w:vAlign w:val="center"/>
          </w:tcPr>
          <w:p w14:paraId="73A4EB6C">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r>
      <w:tr w14:paraId="51DC0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0" w:type="pct"/>
            <w:tcBorders>
              <w:tl2br w:val="nil"/>
              <w:tr2bl w:val="nil"/>
            </w:tcBorders>
            <w:noWrap w:val="0"/>
            <w:vAlign w:val="center"/>
          </w:tcPr>
          <w:p w14:paraId="560A55BF">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894" w:type="pct"/>
            <w:tcBorders>
              <w:tl2br w:val="nil"/>
              <w:tr2bl w:val="nil"/>
            </w:tcBorders>
            <w:noWrap w:val="0"/>
            <w:vAlign w:val="center"/>
          </w:tcPr>
          <w:p w14:paraId="77F57B2F">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机械安全</w:t>
            </w:r>
          </w:p>
        </w:tc>
        <w:tc>
          <w:tcPr>
            <w:tcW w:w="738" w:type="pct"/>
            <w:tcBorders>
              <w:tl2br w:val="nil"/>
              <w:tr2bl w:val="nil"/>
            </w:tcBorders>
            <w:noWrap w:val="0"/>
            <w:vAlign w:val="center"/>
          </w:tcPr>
          <w:p w14:paraId="7CCCEAFC">
            <w:pPr>
              <w:snapToGrid w:val="0"/>
              <w:spacing w:line="240" w:lineRule="auto"/>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6.4的要求</w:t>
            </w:r>
          </w:p>
        </w:tc>
        <w:tc>
          <w:tcPr>
            <w:tcW w:w="585" w:type="pct"/>
            <w:tcBorders>
              <w:tl2br w:val="nil"/>
              <w:tr2bl w:val="nil"/>
            </w:tcBorders>
            <w:noWrap w:val="0"/>
            <w:vAlign w:val="center"/>
          </w:tcPr>
          <w:p w14:paraId="6C7DA0D8">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4" w:type="pct"/>
            <w:tcBorders>
              <w:tl2br w:val="nil"/>
              <w:tr2bl w:val="nil"/>
            </w:tcBorders>
            <w:noWrap w:val="0"/>
            <w:vAlign w:val="center"/>
          </w:tcPr>
          <w:p w14:paraId="20F027B3">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4" w:type="pct"/>
            <w:tcBorders>
              <w:tl2br w:val="nil"/>
              <w:tr2bl w:val="nil"/>
            </w:tcBorders>
            <w:noWrap w:val="0"/>
            <w:vAlign w:val="center"/>
          </w:tcPr>
          <w:p w14:paraId="7D3B5920">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5" w:type="pct"/>
            <w:tcBorders>
              <w:tl2br w:val="nil"/>
              <w:tr2bl w:val="nil"/>
            </w:tcBorders>
            <w:noWrap w:val="0"/>
            <w:vAlign w:val="center"/>
          </w:tcPr>
          <w:p w14:paraId="732780A6">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c>
          <w:tcPr>
            <w:tcW w:w="626" w:type="pct"/>
            <w:tcBorders>
              <w:tl2br w:val="nil"/>
              <w:tr2bl w:val="nil"/>
            </w:tcBorders>
            <w:noWrap w:val="0"/>
            <w:vAlign w:val="center"/>
          </w:tcPr>
          <w:p w14:paraId="763A1E96">
            <w:pPr>
              <w:snapToGrid w:val="0"/>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合格</w:t>
            </w:r>
          </w:p>
        </w:tc>
      </w:tr>
    </w:tbl>
    <w:p w14:paraId="178CCBA9">
      <w:pPr>
        <w:snapToGrid w:val="0"/>
        <w:spacing w:line="360" w:lineRule="auto"/>
        <w:ind w:firstLine="480" w:firstLineChars="200"/>
        <w:rPr>
          <w:rFonts w:hint="eastAsia"/>
          <w:sz w:val="24"/>
        </w:rPr>
      </w:pPr>
    </w:p>
    <w:p w14:paraId="7816F1F0">
      <w:pPr>
        <w:snapToGrid w:val="0"/>
        <w:spacing w:line="360" w:lineRule="auto"/>
        <w:ind w:firstLine="480" w:firstLineChars="200"/>
        <w:rPr>
          <w:sz w:val="24"/>
        </w:rPr>
      </w:pPr>
      <w:r>
        <w:rPr>
          <w:rFonts w:hint="eastAsia"/>
          <w:sz w:val="24"/>
        </w:rPr>
        <w:t>标准的要求体现了大多数企业的状况，限制了质量较差的产品的上市，有利于提高行业整体技术水平的提升，呈现修订后标准的先进性。</w:t>
      </w:r>
    </w:p>
    <w:p w14:paraId="3C0E1778">
      <w:pPr>
        <w:pStyle w:val="2"/>
        <w:snapToGrid w:val="0"/>
        <w:spacing w:before="0" w:after="0" w:line="360" w:lineRule="auto"/>
      </w:pPr>
      <w:r>
        <w:rPr>
          <w:rFonts w:hint="eastAsia"/>
        </w:rPr>
        <w:t>四、标准中涉及专利的情况</w:t>
      </w:r>
    </w:p>
    <w:p w14:paraId="46352BBF">
      <w:pPr>
        <w:snapToGrid w:val="0"/>
        <w:spacing w:line="360" w:lineRule="auto"/>
        <w:ind w:firstLine="482"/>
        <w:rPr>
          <w:rFonts w:ascii="宋体" w:hAnsi="宋体"/>
          <w:color w:val="000000"/>
          <w:sz w:val="24"/>
        </w:rPr>
      </w:pPr>
      <w:r>
        <w:rPr>
          <w:rFonts w:hint="eastAsia" w:ascii="宋体" w:hAnsi="宋体"/>
          <w:color w:val="000000"/>
          <w:sz w:val="24"/>
        </w:rPr>
        <w:t>本标准不涉及专利问题。</w:t>
      </w:r>
    </w:p>
    <w:p w14:paraId="00C6C643">
      <w:pPr>
        <w:pStyle w:val="2"/>
        <w:snapToGrid w:val="0"/>
        <w:spacing w:before="0" w:after="0" w:line="360" w:lineRule="auto"/>
        <w:rPr>
          <w:rFonts w:hint="eastAsia"/>
        </w:rPr>
      </w:pPr>
      <w:r>
        <w:rPr>
          <w:rFonts w:hint="eastAsia"/>
        </w:rPr>
        <w:t>五、预期达到的社会效益、对产业发展的作用等情况</w:t>
      </w:r>
    </w:p>
    <w:p w14:paraId="35D4D75D">
      <w:pPr>
        <w:snapToGrid w:val="0"/>
        <w:spacing w:line="360" w:lineRule="auto"/>
        <w:ind w:firstLine="482"/>
        <w:rPr>
          <w:rFonts w:hint="eastAsia" w:ascii="宋体" w:hAnsi="宋体"/>
          <w:sz w:val="24"/>
        </w:rPr>
      </w:pPr>
      <w:r>
        <w:rPr>
          <w:rFonts w:hint="eastAsia" w:ascii="宋体" w:hAnsi="宋体"/>
          <w:sz w:val="24"/>
        </w:rPr>
        <w:t>净菜加工作为食品工业升级的关键环节，其设备性能直接影响食品安全、资源利用效率和产业规模化水平。</w:t>
      </w:r>
    </w:p>
    <w:p w14:paraId="4F7561FC">
      <w:pPr>
        <w:snapToGrid w:val="0"/>
        <w:spacing w:line="360" w:lineRule="auto"/>
        <w:ind w:firstLine="482"/>
        <w:rPr>
          <w:rFonts w:hint="eastAsia"/>
        </w:rPr>
      </w:pPr>
      <w:r>
        <w:rPr>
          <w:rFonts w:hint="eastAsia" w:ascii="宋体" w:hAnsi="宋体"/>
          <w:sz w:val="24"/>
        </w:rPr>
        <w:t>本次修订的</w:t>
      </w:r>
      <w:r>
        <w:rPr>
          <w:rFonts w:hint="eastAsia" w:ascii="宋体" w:hAnsi="宋体"/>
          <w:sz w:val="24"/>
          <w:lang w:val="en-US" w:eastAsia="zh-CN"/>
        </w:rPr>
        <w:t>标准</w:t>
      </w:r>
      <w:r>
        <w:rPr>
          <w:rFonts w:hint="eastAsia" w:ascii="宋体" w:hAnsi="宋体"/>
          <w:sz w:val="24"/>
        </w:rPr>
        <w:t>主要创新有</w:t>
      </w:r>
      <w:r>
        <w:rPr>
          <w:rFonts w:hint="eastAsia" w:ascii="宋体" w:hAnsi="宋体"/>
          <w:sz w:val="24"/>
          <w:lang w:val="en-US" w:eastAsia="zh-CN"/>
        </w:rPr>
        <w:t>两</w:t>
      </w:r>
      <w:r>
        <w:rPr>
          <w:rFonts w:hint="eastAsia" w:ascii="宋体" w:hAnsi="宋体"/>
          <w:sz w:val="24"/>
        </w:rPr>
        <w:t>条：一是</w:t>
      </w:r>
      <w:r>
        <w:rPr>
          <w:rFonts w:hint="eastAsia" w:ascii="宋体" w:hAnsi="宋体"/>
          <w:sz w:val="24"/>
          <w:lang w:val="en-US" w:eastAsia="zh-CN"/>
        </w:rPr>
        <w:t>优化了</w:t>
      </w:r>
      <w:r>
        <w:rPr>
          <w:rFonts w:hint="eastAsia" w:ascii="宋体" w:hAnsi="宋体"/>
          <w:sz w:val="24"/>
        </w:rPr>
        <w:t>生产能力参数</w:t>
      </w:r>
      <w:r>
        <w:rPr>
          <w:rFonts w:hint="eastAsia" w:ascii="宋体" w:hAnsi="宋体"/>
          <w:sz w:val="24"/>
          <w:lang w:val="en-US" w:eastAsia="zh-CN"/>
        </w:rPr>
        <w:t>和平均无故障工作时间</w:t>
      </w:r>
      <w:r>
        <w:rPr>
          <w:rFonts w:hint="eastAsia" w:ascii="宋体" w:hAnsi="宋体"/>
          <w:sz w:val="24"/>
          <w:lang w:eastAsia="zh-CN"/>
        </w:rPr>
        <w:t>，解决</w:t>
      </w:r>
      <w:r>
        <w:rPr>
          <w:rFonts w:hint="eastAsia" w:ascii="宋体" w:hAnsi="宋体"/>
          <w:sz w:val="24"/>
          <w:lang w:val="en-US" w:eastAsia="zh-CN"/>
        </w:rPr>
        <w:t>了</w:t>
      </w:r>
      <w:r>
        <w:rPr>
          <w:rFonts w:hint="eastAsia" w:ascii="宋体" w:hAnsi="宋体"/>
          <w:sz w:val="24"/>
          <w:lang w:eastAsia="zh-CN"/>
        </w:rPr>
        <w:t>设备参数与国际接轨</w:t>
      </w:r>
      <w:r>
        <w:rPr>
          <w:rFonts w:hint="eastAsia" w:ascii="宋体" w:hAnsi="宋体"/>
          <w:sz w:val="24"/>
          <w:lang w:val="en-US" w:eastAsia="zh-CN"/>
        </w:rPr>
        <w:t>的</w:t>
      </w:r>
      <w:r>
        <w:rPr>
          <w:rFonts w:hint="eastAsia" w:ascii="宋体" w:hAnsi="宋体"/>
          <w:sz w:val="24"/>
          <w:lang w:eastAsia="zh-CN"/>
        </w:rPr>
        <w:t>问题，起到</w:t>
      </w:r>
      <w:r>
        <w:rPr>
          <w:rFonts w:hint="eastAsia" w:ascii="宋体" w:hAnsi="宋体"/>
          <w:sz w:val="24"/>
          <w:lang w:val="en-US" w:eastAsia="zh-CN"/>
        </w:rPr>
        <w:t>了提高生产效率和</w:t>
      </w:r>
      <w:r>
        <w:rPr>
          <w:rFonts w:hint="eastAsia" w:ascii="宋体" w:hAnsi="宋体"/>
          <w:sz w:val="24"/>
          <w:lang w:eastAsia="zh-CN"/>
        </w:rPr>
        <w:t>产业规模水平</w:t>
      </w:r>
      <w:r>
        <w:rPr>
          <w:rFonts w:hint="eastAsia" w:ascii="宋体" w:hAnsi="宋体"/>
          <w:sz w:val="24"/>
          <w:lang w:val="en-US" w:eastAsia="zh-CN"/>
        </w:rPr>
        <w:t>的作用</w:t>
      </w:r>
      <w:r>
        <w:rPr>
          <w:rFonts w:hint="eastAsia" w:ascii="宋体" w:hAnsi="宋体"/>
          <w:sz w:val="24"/>
        </w:rPr>
        <w:t>。二是针对设备性能，增加了材料和结构检查</w:t>
      </w:r>
      <w:r>
        <w:rPr>
          <w:rFonts w:hint="eastAsia" w:ascii="宋体" w:hAnsi="宋体"/>
          <w:sz w:val="24"/>
          <w:lang w:val="en-US" w:eastAsia="zh-CN"/>
        </w:rPr>
        <w:t>要求</w:t>
      </w:r>
      <w:r>
        <w:rPr>
          <w:rFonts w:hint="eastAsia" w:ascii="宋体" w:hAnsi="宋体"/>
          <w:sz w:val="24"/>
          <w:lang w:eastAsia="zh-CN"/>
        </w:rPr>
        <w:t>，起到</w:t>
      </w:r>
      <w:r>
        <w:rPr>
          <w:rFonts w:hint="eastAsia" w:ascii="宋体" w:hAnsi="宋体"/>
          <w:sz w:val="24"/>
          <w:lang w:val="en-US" w:eastAsia="zh-CN"/>
        </w:rPr>
        <w:t>保障食品安全</w:t>
      </w:r>
      <w:r>
        <w:rPr>
          <w:rFonts w:hint="eastAsia" w:ascii="宋体" w:hAnsi="宋体"/>
          <w:sz w:val="24"/>
          <w:lang w:eastAsia="zh-CN"/>
        </w:rPr>
        <w:t>作用</w:t>
      </w:r>
      <w:r>
        <w:rPr>
          <w:rFonts w:hint="eastAsia" w:ascii="宋体" w:hAnsi="宋体"/>
          <w:sz w:val="24"/>
        </w:rPr>
        <w:t>。</w:t>
      </w:r>
    </w:p>
    <w:p w14:paraId="2769EA1B">
      <w:pPr>
        <w:snapToGrid w:val="0"/>
        <w:spacing w:line="360" w:lineRule="auto"/>
        <w:ind w:firstLine="482"/>
        <w:rPr>
          <w:rFonts w:ascii="宋体" w:hAnsi="宋体"/>
          <w:sz w:val="24"/>
        </w:rPr>
      </w:pPr>
      <w:r>
        <w:rPr>
          <w:rFonts w:hint="eastAsia" w:ascii="宋体" w:hAnsi="宋体" w:cs="宋体"/>
          <w:kern w:val="0"/>
          <w:sz w:val="24"/>
        </w:rPr>
        <w:t>预期达到的社会效益</w:t>
      </w:r>
      <w:r>
        <w:rPr>
          <w:rFonts w:hint="eastAsia" w:ascii="宋体" w:hAnsi="宋体"/>
          <w:sz w:val="24"/>
          <w:lang w:eastAsia="zh-CN"/>
        </w:rPr>
        <w:t>：</w:t>
      </w:r>
      <w:r>
        <w:rPr>
          <w:rFonts w:hint="eastAsia" w:ascii="宋体" w:hAnsi="宋体"/>
          <w:sz w:val="24"/>
        </w:rPr>
        <w:t>本标准实施后，可以被设备制造单位、使用单位、质量监督和检测单位等广泛采用，有利于指导制造、使用、运输、储存、检测和管理，有利于产品质量管控和提高企业技术水平，有利于产品推广应用和提高市场竞争力。因此，本标准的实施，无论对设备制造单位还是使用单位，必将产生明显的经济效益和社会效益。</w:t>
      </w:r>
    </w:p>
    <w:p w14:paraId="16AA061B">
      <w:pPr>
        <w:snapToGrid w:val="0"/>
        <w:spacing w:line="360" w:lineRule="auto"/>
        <w:ind w:firstLine="482"/>
        <w:rPr>
          <w:rFonts w:ascii="宋体" w:hAnsi="宋体" w:cs="宋体"/>
          <w:kern w:val="0"/>
          <w:sz w:val="24"/>
        </w:rPr>
      </w:pPr>
      <w:r>
        <w:rPr>
          <w:rFonts w:hint="eastAsia" w:ascii="宋体" w:hAnsi="宋体" w:cs="宋体"/>
          <w:kern w:val="0"/>
          <w:sz w:val="24"/>
        </w:rPr>
        <w:t>本标准对产业发展的总体作用</w:t>
      </w:r>
      <w:r>
        <w:rPr>
          <w:rFonts w:hint="eastAsia" w:ascii="宋体" w:hAnsi="宋体" w:cs="宋体"/>
          <w:kern w:val="0"/>
          <w:sz w:val="24"/>
          <w:lang w:eastAsia="zh-CN"/>
        </w:rPr>
        <w:t>：</w:t>
      </w:r>
      <w:r>
        <w:rPr>
          <w:rFonts w:hint="eastAsia" w:ascii="宋体" w:hAnsi="宋体" w:cs="宋体"/>
          <w:color w:val="000000"/>
          <w:kern w:val="0"/>
          <w:sz w:val="24"/>
        </w:rPr>
        <w:t>标准属于产业结构调整与优化升级的修订项目，充分融合了目前新产品、新工艺、新技术的先进技术成果，为生产厂家提供了先进的技术、装备支撑。确保方便生产行业节能环保、绿色发展、维护市场秩序、规范企业行为、保障产品质量和推进产业技术升级起到关键性的支撑作用。</w:t>
      </w:r>
    </w:p>
    <w:p w14:paraId="6253C01A">
      <w:pPr>
        <w:pStyle w:val="2"/>
        <w:snapToGrid w:val="0"/>
        <w:spacing w:before="0" w:after="0" w:line="360" w:lineRule="auto"/>
      </w:pPr>
      <w:r>
        <w:rPr>
          <w:rFonts w:hint="eastAsia"/>
        </w:rPr>
        <w:t xml:space="preserve">六、与国际、国外对比情况 </w:t>
      </w:r>
    </w:p>
    <w:p w14:paraId="38FADE2C">
      <w:pPr>
        <w:snapToGrid w:val="0"/>
        <w:spacing w:line="360" w:lineRule="auto"/>
        <w:ind w:firstLine="482"/>
        <w:jc w:val="left"/>
        <w:rPr>
          <w:rFonts w:ascii="宋体" w:hAnsi="宋体"/>
          <w:color w:val="000000"/>
          <w:sz w:val="24"/>
        </w:rPr>
      </w:pPr>
      <w:r>
        <w:rPr>
          <w:rFonts w:hint="eastAsia" w:ascii="宋体" w:hAnsi="宋体"/>
          <w:color w:val="000000"/>
          <w:sz w:val="24"/>
        </w:rPr>
        <w:t>本标准</w:t>
      </w:r>
      <w:r>
        <w:rPr>
          <w:rFonts w:hint="eastAsia" w:ascii="宋体" w:hAnsi="宋体"/>
          <w:color w:val="000000"/>
          <w:sz w:val="24"/>
          <w:lang w:eastAsia="zh-CN"/>
        </w:rPr>
        <w:t>修订</w:t>
      </w:r>
      <w:r>
        <w:rPr>
          <w:rFonts w:hint="eastAsia" w:ascii="宋体" w:hAnsi="宋体"/>
          <w:color w:val="000000"/>
          <w:sz w:val="24"/>
        </w:rPr>
        <w:t>过程中未查到同类国际、国外标准。</w:t>
      </w:r>
    </w:p>
    <w:p w14:paraId="550889E9">
      <w:pPr>
        <w:snapToGrid w:val="0"/>
        <w:spacing w:line="360" w:lineRule="auto"/>
        <w:ind w:firstLine="482"/>
        <w:jc w:val="left"/>
        <w:rPr>
          <w:rFonts w:ascii="宋体" w:hAnsi="宋体"/>
          <w:color w:val="000000"/>
          <w:sz w:val="24"/>
        </w:rPr>
      </w:pPr>
      <w:r>
        <w:rPr>
          <w:rFonts w:hint="eastAsia" w:ascii="宋体" w:hAnsi="宋体"/>
          <w:color w:val="000000"/>
          <w:sz w:val="24"/>
        </w:rPr>
        <w:t>本标准</w:t>
      </w:r>
      <w:r>
        <w:rPr>
          <w:rFonts w:hint="eastAsia" w:ascii="宋体" w:hAnsi="宋体"/>
          <w:color w:val="000000"/>
          <w:sz w:val="24"/>
          <w:lang w:eastAsia="zh-CN"/>
        </w:rPr>
        <w:t>修订</w:t>
      </w:r>
      <w:r>
        <w:rPr>
          <w:rFonts w:hint="eastAsia" w:ascii="宋体" w:hAnsi="宋体"/>
          <w:color w:val="000000"/>
          <w:sz w:val="24"/>
        </w:rPr>
        <w:t>过程中未测试国外的样品、样机。</w:t>
      </w:r>
    </w:p>
    <w:p w14:paraId="4306B48F">
      <w:pPr>
        <w:snapToGrid w:val="0"/>
        <w:spacing w:line="360" w:lineRule="auto"/>
        <w:ind w:firstLine="482"/>
        <w:jc w:val="left"/>
        <w:rPr>
          <w:rFonts w:ascii="宋体" w:hAnsi="宋体"/>
          <w:color w:val="000000"/>
          <w:sz w:val="24"/>
        </w:rPr>
      </w:pPr>
      <w:r>
        <w:rPr>
          <w:rFonts w:hint="eastAsia" w:ascii="宋体" w:hAnsi="宋体"/>
          <w:color w:val="000000"/>
          <w:sz w:val="24"/>
        </w:rPr>
        <w:t>本标准水平为国内先进水平。</w:t>
      </w:r>
    </w:p>
    <w:p w14:paraId="5F3BE6A8">
      <w:pPr>
        <w:pStyle w:val="2"/>
        <w:snapToGrid w:val="0"/>
        <w:spacing w:before="0" w:after="0" w:line="360" w:lineRule="auto"/>
      </w:pPr>
      <w:r>
        <w:rPr>
          <w:rFonts w:hint="eastAsia"/>
        </w:rPr>
        <w:t>七、在标准体系中的位置，与现行相关法律、法规、规章及相关标准，特别是强制性标准的协调性</w:t>
      </w:r>
    </w:p>
    <w:p w14:paraId="0B156302">
      <w:pPr>
        <w:snapToGrid w:val="0"/>
        <w:spacing w:line="360" w:lineRule="auto"/>
        <w:ind w:firstLine="482"/>
        <w:jc w:val="left"/>
        <w:rPr>
          <w:rFonts w:hint="eastAsia" w:ascii="宋体" w:hAnsi="宋体"/>
          <w:color w:val="000000"/>
          <w:sz w:val="24"/>
        </w:rPr>
      </w:pPr>
      <w:r>
        <w:rPr>
          <w:rFonts w:hint="eastAsia" w:ascii="宋体" w:hAnsi="宋体"/>
          <w:color w:val="000000"/>
          <w:sz w:val="24"/>
        </w:rPr>
        <w:t>本专业领域标准体系框图见附图</w:t>
      </w:r>
    </w:p>
    <w:p w14:paraId="133CF725">
      <w:pPr>
        <w:snapToGrid w:val="0"/>
        <w:spacing w:line="360" w:lineRule="auto"/>
        <w:ind w:firstLine="482"/>
        <w:jc w:val="center"/>
        <w:rPr>
          <w:rFonts w:hint="eastAsia" w:ascii="宋体" w:hAnsi="宋体"/>
          <w:color w:val="000000"/>
          <w:sz w:val="24"/>
        </w:rPr>
      </w:pPr>
      <w:bookmarkStart w:id="2" w:name="_Hlk187854599"/>
      <w:r>
        <w:rPr>
          <w:rFonts w:hint="eastAsia" w:ascii="仿宋_GB2312" w:hAnsi="仿宋_GB2312" w:eastAsia="仿宋_GB2312" w:cs="仿宋_GB2312"/>
          <w:b/>
          <w:bCs/>
          <w:sz w:val="28"/>
          <w:szCs w:val="28"/>
        </w:rPr>
        <w:t>食品机械标准体系</w:t>
      </w:r>
      <w:bookmarkEnd w:id="2"/>
      <w:r>
        <w:rPr>
          <w:rFonts w:hint="eastAsia" w:ascii="仿宋_GB2312" w:hAnsi="仿宋_GB2312" w:eastAsia="仿宋_GB2312" w:cs="仿宋_GB2312"/>
          <w:b/>
          <w:bCs/>
          <w:sz w:val="28"/>
          <w:szCs w:val="28"/>
        </w:rPr>
        <w:t>表</w:t>
      </w:r>
    </w:p>
    <w:p w14:paraId="0A7295A6">
      <w:pPr>
        <w:snapToGrid w:val="0"/>
        <w:spacing w:line="360" w:lineRule="auto"/>
        <w:ind w:firstLine="482"/>
        <w:jc w:val="left"/>
        <w:rPr>
          <w:rFonts w:hint="eastAsia" w:ascii="宋体" w:hAnsi="宋体"/>
          <w:color w:val="000000"/>
          <w:sz w:val="24"/>
        </w:rPr>
      </w:pPr>
      <w:r>
        <w:drawing>
          <wp:inline distT="0" distB="0" distL="0" distR="0">
            <wp:extent cx="5274310" cy="3749675"/>
            <wp:effectExtent l="4445" t="0" r="74295" b="0"/>
            <wp:docPr id="1594257640"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4522D6F">
      <w:pPr>
        <w:snapToGrid w:val="0"/>
        <w:spacing w:line="360" w:lineRule="auto"/>
        <w:ind w:firstLine="482"/>
        <w:jc w:val="left"/>
        <w:rPr>
          <w:rFonts w:ascii="宋体" w:hAnsi="宋体"/>
          <w:color w:val="000000"/>
          <w:sz w:val="24"/>
        </w:rPr>
      </w:pPr>
      <w:r>
        <w:rPr>
          <w:rFonts w:hint="eastAsia" w:ascii="宋体" w:hAnsi="宋体"/>
          <w:color w:val="000000"/>
          <w:sz w:val="24"/>
        </w:rPr>
        <w:t>本标准属于机械工业行业，食品机械大类，食品专用机械中类，果蔬加工机械小类。</w:t>
      </w:r>
    </w:p>
    <w:p w14:paraId="16BF5E38">
      <w:pPr>
        <w:snapToGrid w:val="0"/>
        <w:spacing w:line="360" w:lineRule="auto"/>
        <w:ind w:firstLine="480" w:firstLineChars="200"/>
        <w:rPr>
          <w:rFonts w:ascii="宋体" w:hAnsi="宋体"/>
          <w:color w:val="000000"/>
          <w:sz w:val="24"/>
        </w:rPr>
      </w:pPr>
      <w:r>
        <w:rPr>
          <w:rFonts w:hint="eastAsia" w:ascii="宋体" w:hAnsi="宋体"/>
          <w:color w:val="000000"/>
          <w:sz w:val="24"/>
        </w:rPr>
        <w:t>本标准与现行相关法律、法规、规章及相关标准协调一致。</w:t>
      </w:r>
    </w:p>
    <w:p w14:paraId="5FE86485">
      <w:pPr>
        <w:pStyle w:val="2"/>
        <w:snapToGrid w:val="0"/>
        <w:spacing w:before="0" w:after="0" w:line="360" w:lineRule="auto"/>
      </w:pPr>
      <w:r>
        <w:rPr>
          <w:rFonts w:hint="eastAsia"/>
        </w:rPr>
        <w:t>八、重大分歧意见的处理经过和依据</w:t>
      </w:r>
    </w:p>
    <w:p w14:paraId="1C031D9F">
      <w:pPr>
        <w:snapToGrid w:val="0"/>
        <w:spacing w:line="360" w:lineRule="auto"/>
        <w:ind w:firstLine="480" w:firstLineChars="200"/>
        <w:rPr>
          <w:rFonts w:ascii="宋体" w:hAnsi="宋体"/>
          <w:color w:val="000000"/>
          <w:sz w:val="24"/>
        </w:rPr>
      </w:pPr>
      <w:r>
        <w:rPr>
          <w:rFonts w:hint="eastAsia" w:ascii="宋体" w:hAnsi="宋体"/>
          <w:color w:val="000000"/>
          <w:sz w:val="24"/>
        </w:rPr>
        <w:t>无。</w:t>
      </w:r>
    </w:p>
    <w:p w14:paraId="64AF8650">
      <w:pPr>
        <w:pStyle w:val="2"/>
        <w:snapToGrid w:val="0"/>
        <w:spacing w:before="0" w:after="0" w:line="360" w:lineRule="auto"/>
      </w:pPr>
      <w:r>
        <w:rPr>
          <w:rFonts w:hint="eastAsia"/>
        </w:rPr>
        <w:t>九、标准性质的建议说明</w:t>
      </w:r>
    </w:p>
    <w:p w14:paraId="6B8E6A67">
      <w:pPr>
        <w:snapToGrid w:val="0"/>
        <w:spacing w:line="360" w:lineRule="auto"/>
        <w:ind w:firstLine="482"/>
        <w:jc w:val="left"/>
        <w:rPr>
          <w:rFonts w:ascii="宋体" w:hAnsi="宋体"/>
          <w:color w:val="000000"/>
          <w:sz w:val="24"/>
        </w:rPr>
      </w:pPr>
      <w:r>
        <w:rPr>
          <w:rFonts w:hint="eastAsia" w:ascii="宋体" w:hAnsi="宋体"/>
          <w:color w:val="000000"/>
          <w:sz w:val="24"/>
        </w:rPr>
        <w:t>本次修订的标准性质与原标准一致，仍为行业推荐性标准。</w:t>
      </w:r>
    </w:p>
    <w:p w14:paraId="54142C86">
      <w:pPr>
        <w:pStyle w:val="2"/>
        <w:snapToGrid w:val="0"/>
        <w:spacing w:before="0" w:after="0" w:line="360" w:lineRule="auto"/>
      </w:pPr>
      <w:r>
        <w:rPr>
          <w:rFonts w:hint="eastAsia"/>
        </w:rPr>
        <w:t>十、贯彻标准的要求和措施建议</w:t>
      </w:r>
    </w:p>
    <w:p w14:paraId="3F873722">
      <w:pPr>
        <w:snapToGrid w:val="0"/>
        <w:spacing w:line="360" w:lineRule="auto"/>
        <w:ind w:firstLine="482"/>
        <w:jc w:val="left"/>
        <w:rPr>
          <w:rFonts w:ascii="宋体" w:hAnsi="宋体"/>
          <w:color w:val="000000"/>
          <w:sz w:val="24"/>
        </w:rPr>
      </w:pPr>
      <w:r>
        <w:rPr>
          <w:rFonts w:hint="eastAsia" w:ascii="宋体" w:hAnsi="宋体"/>
          <w:color w:val="000000"/>
          <w:sz w:val="24"/>
        </w:rPr>
        <w:t>建议本标准批准发布6个月后实施。标准发布后由相关部门组织力量对本标准进行宣贯，在行业内推广。</w:t>
      </w:r>
    </w:p>
    <w:p w14:paraId="0E4061B5">
      <w:pPr>
        <w:pStyle w:val="2"/>
        <w:snapToGrid w:val="0"/>
        <w:spacing w:before="0" w:after="0" w:line="360" w:lineRule="auto"/>
      </w:pPr>
      <w:r>
        <w:rPr>
          <w:rFonts w:hint="eastAsia"/>
        </w:rPr>
        <w:t>十一、废止现行相关标准的建议</w:t>
      </w:r>
    </w:p>
    <w:p w14:paraId="105DE049">
      <w:pPr>
        <w:snapToGrid w:val="0"/>
        <w:spacing w:line="360" w:lineRule="auto"/>
        <w:ind w:firstLine="482"/>
        <w:jc w:val="left"/>
        <w:rPr>
          <w:rFonts w:ascii="宋体" w:hAnsi="宋体"/>
          <w:color w:val="000000"/>
          <w:sz w:val="24"/>
        </w:rPr>
      </w:pPr>
      <w:r>
        <w:rPr>
          <w:rFonts w:hint="eastAsia" w:ascii="宋体" w:hAnsi="宋体"/>
          <w:color w:val="000000"/>
          <w:sz w:val="24"/>
        </w:rPr>
        <w:t>本标准实施时，代替JB/T 13260—2017《净菜加工设备》。</w:t>
      </w:r>
    </w:p>
    <w:p w14:paraId="34E5F61D">
      <w:pPr>
        <w:pStyle w:val="2"/>
        <w:snapToGrid w:val="0"/>
        <w:spacing w:before="0" w:after="0" w:line="360" w:lineRule="auto"/>
      </w:pPr>
      <w:r>
        <w:rPr>
          <w:rFonts w:hint="eastAsia"/>
        </w:rPr>
        <w:t>十二、其他应予说明的事项</w:t>
      </w:r>
    </w:p>
    <w:p w14:paraId="5B9205FE">
      <w:pPr>
        <w:snapToGrid w:val="0"/>
        <w:spacing w:line="360" w:lineRule="auto"/>
        <w:ind w:firstLine="482"/>
        <w:jc w:val="left"/>
        <w:rPr>
          <w:rFonts w:ascii="宋体" w:hAnsi="宋体"/>
          <w:color w:val="000000"/>
          <w:sz w:val="24"/>
        </w:rPr>
      </w:pPr>
      <w:r>
        <w:rPr>
          <w:rFonts w:hint="eastAsia" w:ascii="宋体" w:hAnsi="宋体"/>
          <w:color w:val="000000"/>
          <w:sz w:val="24"/>
        </w:rPr>
        <w:t>无</w:t>
      </w:r>
      <w:bookmarkStart w:id="3" w:name="_GoBack"/>
      <w:bookmarkEnd w:id="3"/>
      <w:r>
        <w:rPr>
          <w:rFonts w:hint="eastAsia" w:ascii="宋体" w:hAnsi="宋体"/>
          <w:color w:val="000000"/>
          <w:sz w:val="24"/>
        </w:rPr>
        <w:t>。</w:t>
      </w:r>
      <w:bookmarkEnd w:id="1"/>
    </w:p>
    <w:p w14:paraId="6C66FCEE">
      <w:pPr>
        <w:snapToGrid w:val="0"/>
        <w:spacing w:line="360" w:lineRule="auto"/>
        <w:jc w:val="right"/>
        <w:outlineLvl w:val="0"/>
      </w:pPr>
    </w:p>
    <w:p w14:paraId="3DD66BB1">
      <w:pPr>
        <w:snapToGrid w:val="0"/>
        <w:spacing w:line="360" w:lineRule="auto"/>
        <w:jc w:val="right"/>
        <w:outlineLvl w:val="0"/>
      </w:pPr>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E627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B883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AB883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7E3ED"/>
    <w:multiLevelType w:val="singleLevel"/>
    <w:tmpl w:val="9687E3ED"/>
    <w:lvl w:ilvl="0" w:tentative="0">
      <w:start w:val="2"/>
      <w:numFmt w:val="chineseCounting"/>
      <w:suff w:val="nothing"/>
      <w:lvlText w:val="（%1）"/>
      <w:lvlJc w:val="left"/>
      <w:rPr>
        <w:rFonts w:hint="eastAsia"/>
      </w:rPr>
    </w:lvl>
  </w:abstractNum>
  <w:abstractNum w:abstractNumId="1">
    <w:nsid w:val="56DE4EE0"/>
    <w:multiLevelType w:val="singleLevel"/>
    <w:tmpl w:val="56DE4EE0"/>
    <w:lvl w:ilvl="0" w:tentative="0">
      <w:start w:val="1"/>
      <w:numFmt w:val="decimal"/>
      <w:lvlText w:val="%1、"/>
      <w:lvlJc w:val="left"/>
      <w:pPr>
        <w:tabs>
          <w:tab w:val="left" w:pos="425"/>
        </w:tabs>
        <w:ind w:left="425" w:hanging="425"/>
      </w:pPr>
      <w:rPr>
        <w:rFonts w:hint="default"/>
      </w:rPr>
    </w:lvl>
  </w:abstractNum>
  <w:abstractNum w:abstractNumId="2">
    <w:nsid w:val="56DFB3F5"/>
    <w:multiLevelType w:val="singleLevel"/>
    <w:tmpl w:val="56DFB3F5"/>
    <w:lvl w:ilvl="0" w:tentative="0">
      <w:start w:val="1"/>
      <w:numFmt w:val="chineseCounting"/>
      <w:suff w:val="nothing"/>
      <w:lvlText w:val="%1、"/>
      <w:lvlJc w:val="left"/>
      <w:pPr>
        <w:ind w:left="0" w:firstLine="420"/>
      </w:pPr>
      <w:rPr>
        <w:rFonts w:hint="eastAsia"/>
      </w:rPr>
    </w:lvl>
  </w:abstractNum>
  <w:abstractNum w:abstractNumId="3">
    <w:nsid w:val="646260FA"/>
    <w:multiLevelType w:val="multilevel"/>
    <w:tmpl w:val="646260FA"/>
    <w:lvl w:ilvl="0" w:tentative="0">
      <w:start w:val="1"/>
      <w:numFmt w:val="decimal"/>
      <w:pStyle w:val="21"/>
      <w:suff w:val="nothing"/>
      <w:lvlText w:val="表%1　"/>
      <w:lvlJc w:val="left"/>
      <w:pPr>
        <w:ind w:left="3828"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561B0"/>
    <w:rsid w:val="000940AF"/>
    <w:rsid w:val="000A15B6"/>
    <w:rsid w:val="000F64FA"/>
    <w:rsid w:val="000F680E"/>
    <w:rsid w:val="0018112B"/>
    <w:rsid w:val="001D5A57"/>
    <w:rsid w:val="00267476"/>
    <w:rsid w:val="002F17FC"/>
    <w:rsid w:val="003064A2"/>
    <w:rsid w:val="00321F49"/>
    <w:rsid w:val="00372AF9"/>
    <w:rsid w:val="0039164C"/>
    <w:rsid w:val="003A58E0"/>
    <w:rsid w:val="003C4E0E"/>
    <w:rsid w:val="00400DAE"/>
    <w:rsid w:val="00433672"/>
    <w:rsid w:val="004E2F48"/>
    <w:rsid w:val="00507F69"/>
    <w:rsid w:val="00591687"/>
    <w:rsid w:val="006001EB"/>
    <w:rsid w:val="00611907"/>
    <w:rsid w:val="006364AC"/>
    <w:rsid w:val="00670575"/>
    <w:rsid w:val="0069674C"/>
    <w:rsid w:val="006A0689"/>
    <w:rsid w:val="006D7241"/>
    <w:rsid w:val="006E3807"/>
    <w:rsid w:val="007149ED"/>
    <w:rsid w:val="00755666"/>
    <w:rsid w:val="007B2116"/>
    <w:rsid w:val="007E051B"/>
    <w:rsid w:val="00801C51"/>
    <w:rsid w:val="00820054"/>
    <w:rsid w:val="0083303F"/>
    <w:rsid w:val="00834518"/>
    <w:rsid w:val="00856606"/>
    <w:rsid w:val="00896912"/>
    <w:rsid w:val="008B247B"/>
    <w:rsid w:val="008B772C"/>
    <w:rsid w:val="008C5F4B"/>
    <w:rsid w:val="008D593C"/>
    <w:rsid w:val="00930C13"/>
    <w:rsid w:val="009B527D"/>
    <w:rsid w:val="009D5BDA"/>
    <w:rsid w:val="009F5433"/>
    <w:rsid w:val="00A457E3"/>
    <w:rsid w:val="00A46CB3"/>
    <w:rsid w:val="00AC1AA5"/>
    <w:rsid w:val="00AE6D31"/>
    <w:rsid w:val="00AF5778"/>
    <w:rsid w:val="00B01A7C"/>
    <w:rsid w:val="00B12E04"/>
    <w:rsid w:val="00B36BAB"/>
    <w:rsid w:val="00B53A4A"/>
    <w:rsid w:val="00B56BA2"/>
    <w:rsid w:val="00B83975"/>
    <w:rsid w:val="00B8580C"/>
    <w:rsid w:val="00BA3FE3"/>
    <w:rsid w:val="00BB0713"/>
    <w:rsid w:val="00BD54D4"/>
    <w:rsid w:val="00BF6BAE"/>
    <w:rsid w:val="00C41BBE"/>
    <w:rsid w:val="00C75C46"/>
    <w:rsid w:val="00CF39CD"/>
    <w:rsid w:val="00D44EAB"/>
    <w:rsid w:val="00D72904"/>
    <w:rsid w:val="00D91E0A"/>
    <w:rsid w:val="00DE393E"/>
    <w:rsid w:val="00E24533"/>
    <w:rsid w:val="00E358B2"/>
    <w:rsid w:val="00E41998"/>
    <w:rsid w:val="00E45F3A"/>
    <w:rsid w:val="00E56489"/>
    <w:rsid w:val="00F34D88"/>
    <w:rsid w:val="00F54F8F"/>
    <w:rsid w:val="00F9394E"/>
    <w:rsid w:val="00F95C73"/>
    <w:rsid w:val="00FB16FA"/>
    <w:rsid w:val="00FC60BD"/>
    <w:rsid w:val="00FE3CE1"/>
    <w:rsid w:val="01514148"/>
    <w:rsid w:val="01C561B0"/>
    <w:rsid w:val="02421D02"/>
    <w:rsid w:val="02867E41"/>
    <w:rsid w:val="028F19B4"/>
    <w:rsid w:val="03D558EB"/>
    <w:rsid w:val="03DF20FF"/>
    <w:rsid w:val="03F87DEE"/>
    <w:rsid w:val="043D6376"/>
    <w:rsid w:val="04A07500"/>
    <w:rsid w:val="04AF56F8"/>
    <w:rsid w:val="04B64224"/>
    <w:rsid w:val="052027CE"/>
    <w:rsid w:val="05ED1043"/>
    <w:rsid w:val="060519C4"/>
    <w:rsid w:val="06223C31"/>
    <w:rsid w:val="063858F6"/>
    <w:rsid w:val="0639725D"/>
    <w:rsid w:val="065B448B"/>
    <w:rsid w:val="072145DC"/>
    <w:rsid w:val="07D47987"/>
    <w:rsid w:val="07EC4BEA"/>
    <w:rsid w:val="081C76F2"/>
    <w:rsid w:val="08632D2E"/>
    <w:rsid w:val="088F566E"/>
    <w:rsid w:val="08FD6983"/>
    <w:rsid w:val="09190402"/>
    <w:rsid w:val="091A1B9B"/>
    <w:rsid w:val="09B82E1E"/>
    <w:rsid w:val="09DC2E89"/>
    <w:rsid w:val="0A490AD9"/>
    <w:rsid w:val="0A8378C3"/>
    <w:rsid w:val="0AEB6380"/>
    <w:rsid w:val="0BBE462E"/>
    <w:rsid w:val="0C234D8E"/>
    <w:rsid w:val="0CDE18DB"/>
    <w:rsid w:val="0CFC110D"/>
    <w:rsid w:val="0D79420C"/>
    <w:rsid w:val="0DCE7E14"/>
    <w:rsid w:val="0E683AC3"/>
    <w:rsid w:val="0E897A03"/>
    <w:rsid w:val="0EC80A68"/>
    <w:rsid w:val="0F123958"/>
    <w:rsid w:val="0F6D6A3C"/>
    <w:rsid w:val="0F781459"/>
    <w:rsid w:val="10730DAC"/>
    <w:rsid w:val="10866B86"/>
    <w:rsid w:val="109A084D"/>
    <w:rsid w:val="10A242EF"/>
    <w:rsid w:val="10AC1D13"/>
    <w:rsid w:val="11683F79"/>
    <w:rsid w:val="124D3801"/>
    <w:rsid w:val="12D518D8"/>
    <w:rsid w:val="13353260"/>
    <w:rsid w:val="133833D9"/>
    <w:rsid w:val="138E5930"/>
    <w:rsid w:val="13E10A8F"/>
    <w:rsid w:val="13E10B84"/>
    <w:rsid w:val="13E67DB8"/>
    <w:rsid w:val="167F7279"/>
    <w:rsid w:val="16934775"/>
    <w:rsid w:val="16C00B37"/>
    <w:rsid w:val="16CB50C6"/>
    <w:rsid w:val="17C86B25"/>
    <w:rsid w:val="189642E2"/>
    <w:rsid w:val="191C00B1"/>
    <w:rsid w:val="192D0BBE"/>
    <w:rsid w:val="19976BF7"/>
    <w:rsid w:val="1A071B72"/>
    <w:rsid w:val="1A292D50"/>
    <w:rsid w:val="1A2C2F12"/>
    <w:rsid w:val="1AAB21CB"/>
    <w:rsid w:val="1C4E735C"/>
    <w:rsid w:val="1CC71FED"/>
    <w:rsid w:val="1CFB7A42"/>
    <w:rsid w:val="1D3653DF"/>
    <w:rsid w:val="1DEE5CE2"/>
    <w:rsid w:val="1F5A6FB2"/>
    <w:rsid w:val="1F695516"/>
    <w:rsid w:val="1FF22B62"/>
    <w:rsid w:val="215915CF"/>
    <w:rsid w:val="21E7129E"/>
    <w:rsid w:val="22446040"/>
    <w:rsid w:val="229D6626"/>
    <w:rsid w:val="22CE35B4"/>
    <w:rsid w:val="233619BD"/>
    <w:rsid w:val="23E32EED"/>
    <w:rsid w:val="23E9602A"/>
    <w:rsid w:val="24D25C2E"/>
    <w:rsid w:val="25705A04"/>
    <w:rsid w:val="25C048CE"/>
    <w:rsid w:val="25DF37FE"/>
    <w:rsid w:val="261A4BC0"/>
    <w:rsid w:val="26D95E65"/>
    <w:rsid w:val="279A037C"/>
    <w:rsid w:val="27DD7E22"/>
    <w:rsid w:val="27F5531A"/>
    <w:rsid w:val="287C191A"/>
    <w:rsid w:val="28C17575"/>
    <w:rsid w:val="29E21551"/>
    <w:rsid w:val="2A4D56A6"/>
    <w:rsid w:val="2AF44D0C"/>
    <w:rsid w:val="2BB27296"/>
    <w:rsid w:val="2BB6455E"/>
    <w:rsid w:val="2BBE08DC"/>
    <w:rsid w:val="2CB50A18"/>
    <w:rsid w:val="2D3A247C"/>
    <w:rsid w:val="2D7554D7"/>
    <w:rsid w:val="2DB41456"/>
    <w:rsid w:val="2E7262D9"/>
    <w:rsid w:val="2F5C5507"/>
    <w:rsid w:val="304E2246"/>
    <w:rsid w:val="30BF083E"/>
    <w:rsid w:val="30D3442A"/>
    <w:rsid w:val="30E13264"/>
    <w:rsid w:val="33145375"/>
    <w:rsid w:val="33CD076C"/>
    <w:rsid w:val="34956937"/>
    <w:rsid w:val="34EC7F47"/>
    <w:rsid w:val="34F33242"/>
    <w:rsid w:val="35112F9A"/>
    <w:rsid w:val="357D43CF"/>
    <w:rsid w:val="359E4EC6"/>
    <w:rsid w:val="3693248E"/>
    <w:rsid w:val="370025B0"/>
    <w:rsid w:val="37006F53"/>
    <w:rsid w:val="376B257E"/>
    <w:rsid w:val="382A2A41"/>
    <w:rsid w:val="38741559"/>
    <w:rsid w:val="38E31642"/>
    <w:rsid w:val="398A1D38"/>
    <w:rsid w:val="39DA5E55"/>
    <w:rsid w:val="39E37DA6"/>
    <w:rsid w:val="3A7A4FB8"/>
    <w:rsid w:val="3BC678DC"/>
    <w:rsid w:val="3C06671B"/>
    <w:rsid w:val="3C1E7950"/>
    <w:rsid w:val="3C4819E9"/>
    <w:rsid w:val="3C823742"/>
    <w:rsid w:val="3D4A032C"/>
    <w:rsid w:val="3E171A82"/>
    <w:rsid w:val="3EE948E7"/>
    <w:rsid w:val="3F3809F9"/>
    <w:rsid w:val="3F7D2AEB"/>
    <w:rsid w:val="3FC22672"/>
    <w:rsid w:val="400B7F82"/>
    <w:rsid w:val="40723017"/>
    <w:rsid w:val="407C1648"/>
    <w:rsid w:val="416A69D1"/>
    <w:rsid w:val="417F7B88"/>
    <w:rsid w:val="4194717D"/>
    <w:rsid w:val="41B16FF9"/>
    <w:rsid w:val="42023C10"/>
    <w:rsid w:val="42336996"/>
    <w:rsid w:val="428D7381"/>
    <w:rsid w:val="431F74E9"/>
    <w:rsid w:val="43253DE5"/>
    <w:rsid w:val="4362256A"/>
    <w:rsid w:val="436E1A09"/>
    <w:rsid w:val="439A32D0"/>
    <w:rsid w:val="43AE5108"/>
    <w:rsid w:val="43BD17D2"/>
    <w:rsid w:val="43D71766"/>
    <w:rsid w:val="44110328"/>
    <w:rsid w:val="44193254"/>
    <w:rsid w:val="44B30240"/>
    <w:rsid w:val="45E23286"/>
    <w:rsid w:val="462F6CC0"/>
    <w:rsid w:val="47637B1C"/>
    <w:rsid w:val="4829166D"/>
    <w:rsid w:val="482C0B10"/>
    <w:rsid w:val="48841AFB"/>
    <w:rsid w:val="48A63AC1"/>
    <w:rsid w:val="494D0C30"/>
    <w:rsid w:val="4A686CCB"/>
    <w:rsid w:val="4AC53FB4"/>
    <w:rsid w:val="4B157580"/>
    <w:rsid w:val="4B647A3F"/>
    <w:rsid w:val="4B971D44"/>
    <w:rsid w:val="4BC8025B"/>
    <w:rsid w:val="4C0A07EE"/>
    <w:rsid w:val="4C281D27"/>
    <w:rsid w:val="4C6A6747"/>
    <w:rsid w:val="4C714046"/>
    <w:rsid w:val="4C734619"/>
    <w:rsid w:val="4CCA0D79"/>
    <w:rsid w:val="4D116B12"/>
    <w:rsid w:val="4DCD4142"/>
    <w:rsid w:val="4E9D6D3C"/>
    <w:rsid w:val="4EBC6905"/>
    <w:rsid w:val="4F246486"/>
    <w:rsid w:val="4F5B691B"/>
    <w:rsid w:val="4FB95E22"/>
    <w:rsid w:val="50CB051E"/>
    <w:rsid w:val="524A4A92"/>
    <w:rsid w:val="526507FA"/>
    <w:rsid w:val="52CB34B1"/>
    <w:rsid w:val="532919FB"/>
    <w:rsid w:val="55360B84"/>
    <w:rsid w:val="554B0102"/>
    <w:rsid w:val="558A1FE9"/>
    <w:rsid w:val="55A0213D"/>
    <w:rsid w:val="55B735FA"/>
    <w:rsid w:val="55D50A92"/>
    <w:rsid w:val="56175F1E"/>
    <w:rsid w:val="56183738"/>
    <w:rsid w:val="563A1738"/>
    <w:rsid w:val="56815092"/>
    <w:rsid w:val="56994954"/>
    <w:rsid w:val="56DC0B12"/>
    <w:rsid w:val="571C7560"/>
    <w:rsid w:val="57406C7C"/>
    <w:rsid w:val="574C7463"/>
    <w:rsid w:val="57B91CEA"/>
    <w:rsid w:val="583F6254"/>
    <w:rsid w:val="584254B2"/>
    <w:rsid w:val="5AB75F5E"/>
    <w:rsid w:val="5B2F1F99"/>
    <w:rsid w:val="5CA0360B"/>
    <w:rsid w:val="5CC0745D"/>
    <w:rsid w:val="5D795B80"/>
    <w:rsid w:val="5D7A2B56"/>
    <w:rsid w:val="5D806E51"/>
    <w:rsid w:val="5D8540C7"/>
    <w:rsid w:val="5DBA3E04"/>
    <w:rsid w:val="5DE74DD2"/>
    <w:rsid w:val="5DE870AF"/>
    <w:rsid w:val="5E025A78"/>
    <w:rsid w:val="5EA83219"/>
    <w:rsid w:val="5F08389D"/>
    <w:rsid w:val="5F47557B"/>
    <w:rsid w:val="609648C5"/>
    <w:rsid w:val="61936F9C"/>
    <w:rsid w:val="619A41B0"/>
    <w:rsid w:val="619C0DB0"/>
    <w:rsid w:val="62AC3340"/>
    <w:rsid w:val="62D06865"/>
    <w:rsid w:val="62DB098B"/>
    <w:rsid w:val="63493E13"/>
    <w:rsid w:val="634D39AF"/>
    <w:rsid w:val="63D333FE"/>
    <w:rsid w:val="63FA67CF"/>
    <w:rsid w:val="644A1379"/>
    <w:rsid w:val="64BD072D"/>
    <w:rsid w:val="65227456"/>
    <w:rsid w:val="65467CC3"/>
    <w:rsid w:val="65635AC5"/>
    <w:rsid w:val="661C2236"/>
    <w:rsid w:val="66682803"/>
    <w:rsid w:val="667311FA"/>
    <w:rsid w:val="67033894"/>
    <w:rsid w:val="672F547D"/>
    <w:rsid w:val="673E7A85"/>
    <w:rsid w:val="674074EC"/>
    <w:rsid w:val="675B5EC3"/>
    <w:rsid w:val="67F40F7C"/>
    <w:rsid w:val="68E00D76"/>
    <w:rsid w:val="68EF751F"/>
    <w:rsid w:val="69A8046D"/>
    <w:rsid w:val="6AE6216F"/>
    <w:rsid w:val="6D982912"/>
    <w:rsid w:val="6DB0498D"/>
    <w:rsid w:val="6E0D1B39"/>
    <w:rsid w:val="6EDA6267"/>
    <w:rsid w:val="6EE44C91"/>
    <w:rsid w:val="6FCD6D9B"/>
    <w:rsid w:val="711A57F1"/>
    <w:rsid w:val="72964D8C"/>
    <w:rsid w:val="72980A59"/>
    <w:rsid w:val="73477EC3"/>
    <w:rsid w:val="748F3650"/>
    <w:rsid w:val="74F466F8"/>
    <w:rsid w:val="759420A6"/>
    <w:rsid w:val="75B60E98"/>
    <w:rsid w:val="75BA1C8F"/>
    <w:rsid w:val="75C86F8E"/>
    <w:rsid w:val="76C161D2"/>
    <w:rsid w:val="77D914FF"/>
    <w:rsid w:val="784A5E91"/>
    <w:rsid w:val="788C5670"/>
    <w:rsid w:val="78DE09B0"/>
    <w:rsid w:val="79050348"/>
    <w:rsid w:val="792849B0"/>
    <w:rsid w:val="797771C3"/>
    <w:rsid w:val="799547F6"/>
    <w:rsid w:val="7B3665D4"/>
    <w:rsid w:val="7B7E78BD"/>
    <w:rsid w:val="7CFA54F9"/>
    <w:rsid w:val="7D5D79D5"/>
    <w:rsid w:val="7E2A3873"/>
    <w:rsid w:val="7E4173C5"/>
    <w:rsid w:val="7E525B4C"/>
    <w:rsid w:val="7EDD7978"/>
    <w:rsid w:val="7EDF6DCC"/>
    <w:rsid w:val="7F2A3F54"/>
    <w:rsid w:val="7F99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left"/>
      <w:outlineLvl w:val="0"/>
    </w:pPr>
    <w:rPr>
      <w:rFonts w:eastAsia="华文中宋"/>
      <w:b/>
      <w:kern w:val="44"/>
      <w:sz w:val="30"/>
    </w:rPr>
  </w:style>
  <w:style w:type="paragraph" w:styleId="3">
    <w:name w:val="heading 2"/>
    <w:basedOn w:val="1"/>
    <w:next w:val="1"/>
    <w:qFormat/>
    <w:uiPriority w:val="0"/>
    <w:pPr>
      <w:keepNext/>
      <w:keepLines/>
      <w:spacing w:before="260" w:after="260" w:line="413" w:lineRule="auto"/>
      <w:jc w:val="left"/>
      <w:outlineLvl w:val="1"/>
    </w:pPr>
    <w:rPr>
      <w:rFonts w:ascii="Arial" w:hAnsi="Arial" w:eastAsia="华文中宋"/>
      <w:b/>
      <w:sz w:val="28"/>
    </w:rPr>
  </w:style>
  <w:style w:type="paragraph" w:styleId="4">
    <w:name w:val="heading 3"/>
    <w:basedOn w:val="1"/>
    <w:next w:val="1"/>
    <w:qFormat/>
    <w:uiPriority w:val="9"/>
    <w:pPr>
      <w:keepNext/>
      <w:keepLines/>
      <w:spacing w:before="260" w:after="260" w:line="413" w:lineRule="auto"/>
      <w:jc w:val="left"/>
      <w:outlineLvl w:val="2"/>
    </w:pPr>
    <w:rPr>
      <w:rFonts w:eastAsia="黑体"/>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qFormat/>
    <w:uiPriority w:val="0"/>
    <w:pPr>
      <w:jc w:val="left"/>
    </w:pPr>
  </w:style>
  <w:style w:type="paragraph" w:styleId="6">
    <w:name w:val="Balloon Text"/>
    <w:basedOn w:val="1"/>
    <w:link w:val="18"/>
    <w:qFormat/>
    <w:uiPriority w:val="0"/>
    <w:rPr>
      <w:sz w:val="18"/>
      <w:szCs w:val="18"/>
    </w:rPr>
  </w:style>
  <w:style w:type="paragraph" w:styleId="7">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5"/>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styleId="14">
    <w:name w:val="annotation reference"/>
    <w:basedOn w:val="12"/>
    <w:qFormat/>
    <w:uiPriority w:val="0"/>
    <w:rPr>
      <w:sz w:val="21"/>
      <w:szCs w:val="21"/>
    </w:rPr>
  </w:style>
  <w:style w:type="character" w:customStyle="1" w:styleId="15">
    <w:name w:val="批注主题 Char"/>
    <w:basedOn w:val="16"/>
    <w:link w:val="9"/>
    <w:qFormat/>
    <w:uiPriority w:val="0"/>
    <w:rPr>
      <w:b/>
      <w:bCs/>
    </w:rPr>
  </w:style>
  <w:style w:type="character" w:customStyle="1" w:styleId="16">
    <w:name w:val="批注文字 Char"/>
    <w:basedOn w:val="12"/>
    <w:link w:val="5"/>
    <w:qFormat/>
    <w:uiPriority w:val="0"/>
    <w:rPr>
      <w:kern w:val="2"/>
      <w:sz w:val="21"/>
      <w:szCs w:val="24"/>
    </w:rPr>
  </w:style>
  <w:style w:type="character" w:customStyle="1" w:styleId="17">
    <w:name w:val="页眉 Char"/>
    <w:basedOn w:val="12"/>
    <w:link w:val="8"/>
    <w:qFormat/>
    <w:uiPriority w:val="0"/>
    <w:rPr>
      <w:kern w:val="2"/>
      <w:sz w:val="18"/>
      <w:szCs w:val="18"/>
    </w:rPr>
  </w:style>
  <w:style w:type="character" w:customStyle="1" w:styleId="18">
    <w:name w:val="批注框文本 Char"/>
    <w:basedOn w:val="12"/>
    <w:link w:val="6"/>
    <w:qFormat/>
    <w:uiPriority w:val="0"/>
    <w:rPr>
      <w:kern w:val="2"/>
      <w:sz w:val="18"/>
      <w:szCs w:val="18"/>
    </w:rPr>
  </w:style>
  <w:style w:type="paragraph" w:customStyle="1" w:styleId="19">
    <w:name w:val="一级条标题"/>
    <w:next w:val="20"/>
    <w:qFormat/>
    <w:uiPriority w:val="0"/>
    <w:pPr>
      <w:outlineLvl w:val="2"/>
    </w:pPr>
    <w:rPr>
      <w:rFonts w:ascii="Times New Roman" w:hAnsi="Times New Roman" w:eastAsia="黑体" w:cs="Times New Roman"/>
      <w:sz w:val="21"/>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
    <w:name w:val="正文表标题"/>
    <w:next w:val="20"/>
    <w:qFormat/>
    <w:uiPriority w:val="0"/>
    <w:pPr>
      <w:numPr>
        <w:ilvl w:val="0"/>
        <w:numId w:val="1"/>
      </w:numPr>
      <w:tabs>
        <w:tab w:val="left" w:pos="360"/>
      </w:tabs>
      <w:spacing w:beforeLines="50" w:afterLines="50"/>
      <w:ind w:left="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ysClr val="window" lastClr="FFFFFF">
        <a:alpha val="90000"/>
      </a:sysClr>
    </dgm:fillClrLst>
    <dgm:linClrLst>
      <a:srgbClr val="4BACC6"/>
      <a:srgbClr val="F79646"/>
    </dgm:linClrLst>
    <dgm:effectClrLst/>
    <dgm:txLinClrLst/>
    <dgm:txFillClrLst meth="repeat">
      <a:sysClr val="windowText" lastClr="000000"/>
    </dgm:txFillClrLst>
    <dgm:txEffectClrLst/>
  </dgm:styleLbl>
  <dgm:styleLbl name="alignAccFollowNode1">
    <dgm:fillClrLst>
      <a:srgbClr val="4BACC6">
        <a:tint val="40000"/>
        <a:alpha val="90000"/>
      </a:srgbClr>
      <a:srgbClr val="F79646">
        <a:tint val="40000"/>
        <a:alpha val="90000"/>
      </a:srgbClr>
    </dgm:fillClrLst>
    <dgm:linClrLst>
      <a:srgbClr val="4BACC6">
        <a:tint val="40000"/>
        <a:alpha val="90000"/>
      </a:srgbClr>
      <a:srgbClr val="F79646">
        <a:tint val="40000"/>
        <a:alpha val="90000"/>
      </a:srgbClr>
    </dgm:linClrLst>
    <dgm:effectClrLst/>
    <dgm:txLinClrLst/>
    <dgm:txFillClrLst meth="repeat">
      <a:sysClr val="windowText" lastClr="000000"/>
    </dgm:txFillClrLst>
    <dgm:txEffectClrLst/>
  </dgm:styleLbl>
  <dgm:styleLbl name="alignImgPlace1">
    <dgm:fillClrLst>
      <a:srgbClr val="4BACC6">
        <a:tint val="50000"/>
      </a:srgbClr>
      <a:srgbClr val="F79646">
        <a:tint val="20000"/>
      </a:srgbClr>
    </dgm:fillClrLst>
    <dgm:linClrLst meth="repeat">
      <a:sysClr val="window" lastClr="FFFFFF"/>
    </dgm:linClrLst>
    <dgm:effectClrLst/>
    <dgm:txLinClrLst/>
    <dgm:txFillClrLst meth="repeat">
      <a:sysClr val="window" lastClr="FFFFFF"/>
    </dgm:txFillClrLst>
    <dgm:txEffectClrLst/>
  </dgm:styleLbl>
  <dgm:styleLbl name="alignNode1">
    <dgm:fillClrLst>
      <a:srgbClr val="4BACC6"/>
      <a:srgbClr val="F79646"/>
    </dgm:fillClrLst>
    <dgm:linClrLst>
      <a:srgbClr val="4BACC6"/>
      <a:srgbClr val="F79646"/>
    </dgm:linClrLst>
    <dgm:effectClrLst/>
    <dgm:txLinClrLst/>
    <dgm:txFillClrLst/>
    <dgm:txEffectClrLst/>
  </dgm:styleLbl>
  <dgm:styleLbl name="asst0">
    <dgm:fillClrLst meth="repeat">
      <a:srgbClr val="4BACC6"/>
    </dgm:fillClrLst>
    <dgm:linClrLst meth="repeat">
      <a:sysClr val="window" lastClr="FFFFFF">
        <a:shade val="80000"/>
      </a:sysClr>
    </dgm:linClrLst>
    <dgm:effectClrLst/>
    <dgm:txLinClrLst/>
    <dgm:txFillClrLst/>
    <dgm:txEffectClrLst/>
  </dgm:styleLbl>
  <dgm:styleLbl name="asst1">
    <dgm:fillClrLst meth="repeat">
      <a:srgbClr val="F79646"/>
    </dgm:fillClrLst>
    <dgm:linClrLst meth="repeat">
      <a:sysClr val="window" lastClr="FFFFFF">
        <a:shade val="80000"/>
      </a:sysClr>
    </dgm:linClrLst>
    <dgm:effectClrLst/>
    <dgm:txLinClrLst/>
    <dgm:txFillClrLst/>
    <dgm:txEffectClrLst/>
  </dgm:styleLbl>
  <dgm:styleLbl name="asst2">
    <dgm:fillClrLst>
      <a:srgbClr val="4F81BD"/>
    </dgm:fillClrLst>
    <dgm:linClrLst meth="repeat">
      <a:sysClr val="window" lastClr="FFFFFF"/>
    </dgm:linClrLst>
    <dgm:effectClrLst/>
    <dgm:txLinClrLst/>
    <dgm:txFillClrLst/>
    <dgm:txEffectClrLst/>
  </dgm:styleLbl>
  <dgm:styleLbl name="asst3">
    <dgm:fillClrLst>
      <a:srgbClr val="C0504D"/>
    </dgm:fillClrLst>
    <dgm:linClrLst meth="repeat">
      <a:sysClr val="window" lastClr="FFFFFF"/>
    </dgm:linClrLst>
    <dgm:effectClrLst/>
    <dgm:txLinClrLst/>
    <dgm:txFillClrLst/>
    <dgm:txEffectClrLst/>
  </dgm:styleLbl>
  <dgm:styleLbl name="asst4">
    <dgm:fillClrLst>
      <a:srgbClr val="9BBB59"/>
    </dgm:fillClrLst>
    <dgm:linClrLst meth="repeat">
      <a:sysClr val="window" lastClr="FFFFFF"/>
    </dgm:linClrLst>
    <dgm:effectClrLst/>
    <dgm:txLinClrLst/>
    <dgm:txFillClrLst/>
    <dgm:txEffectClrLst/>
  </dgm:styleLbl>
  <dgm:styleLbl name="bgAcc1">
    <dgm:fillClrLst meth="repeat">
      <a:sysClr val="window" lastClr="FFFFFF">
        <a:alpha val="90000"/>
      </a:sysClr>
    </dgm:fillClrLst>
    <dgm:linClrLst>
      <a:srgbClr val="4BACC6"/>
      <a:srgbClr val="F79646"/>
    </dgm:linClrLst>
    <dgm:effectClrLst/>
    <dgm:txLinClrLst/>
    <dgm:txFillClrLst meth="repeat">
      <a:sysClr val="windowText" lastClr="000000"/>
    </dgm:txFillClrLst>
    <dgm:txEffectClrLst/>
  </dgm:styleLbl>
  <dgm:styleLbl name="bgAccFollowNode1">
    <dgm:fillClrLst>
      <a:srgbClr val="4BACC6">
        <a:tint val="40000"/>
        <a:alpha val="90000"/>
      </a:srgbClr>
      <a:srgbClr val="F79646">
        <a:tint val="40000"/>
        <a:alpha val="90000"/>
      </a:srgbClr>
    </dgm:fillClrLst>
    <dgm:linClrLst>
      <a:srgbClr val="4BACC6">
        <a:tint val="40000"/>
        <a:alpha val="90000"/>
      </a:srgbClr>
      <a:srgbClr val="F79646">
        <a:tint val="40000"/>
        <a:alpha val="90000"/>
      </a:srgbClr>
    </dgm:linClrLst>
    <dgm:effectClrLst/>
    <dgm:txLinClrLst/>
    <dgm:txFillClrLst meth="repeat">
      <a:sysClr val="windowText" lastClr="000000"/>
    </dgm:txFillClrLst>
    <dgm:txEffectClrLst/>
  </dgm:styleLbl>
  <dgm:styleLbl name="bgImgPlace1">
    <dgm:fillClrLst>
      <a:srgbClr val="4BACC6">
        <a:tint val="50000"/>
      </a:srgbClr>
      <a:srgbClr val="F79646">
        <a:tint val="20000"/>
      </a:srgbClr>
    </dgm:fillClrLst>
    <dgm:linClrLst meth="repeat">
      <a:sysClr val="window" lastClr="FFFFFF"/>
    </dgm:linClrLst>
    <dgm:effectClrLst/>
    <dgm:txLinClrLst/>
    <dgm:txFillClrLst meth="repeat">
      <a:sysClr val="window" lastClr="FFFFFF"/>
    </dgm:txFillClrLst>
    <dgm:txEffectClrLst/>
  </dgm:styleLbl>
  <dgm:styleLbl name="bgShp">
    <dgm:fillClrLst meth="repeat">
      <a:srgbClr val="4BACC6">
        <a:tint val="40000"/>
      </a:srgbClr>
    </dgm:fillClrLst>
    <dgm:linClrLst meth="repeat">
      <a:sysClr val="windowText" lastClr="000000"/>
    </dgm:linClrLst>
    <dgm:effectClrLst/>
    <dgm:txLinClrLst/>
    <dgm:txFillClrLst meth="repeat">
      <a:sysClr val="windowText" lastClr="000000"/>
    </dgm:txFillClrLst>
    <dgm:txEffectClrLst/>
  </dgm:styleLbl>
  <dgm:styleLbl name="bgSibTrans2D1">
    <dgm:fillClrLst>
      <a:srgbClr val="4BACC6"/>
      <a:srgbClr val="F79646"/>
    </dgm:fillClrLst>
    <dgm:linClrLst meth="repeat">
      <a:sysClr val="window" lastClr="FFFFFF"/>
    </dgm:linClrLst>
    <dgm:effectClrLst/>
    <dgm:txLinClrLst/>
    <dgm:txFillClrLst meth="repeat">
      <a:sysClr val="window" lastClr="FFFFFF"/>
    </dgm:txFillClrLst>
    <dgm:txEffectClrLst/>
  </dgm:styleLbl>
  <dgm:styleLbl name="callout">
    <dgm:fillClrLst meth="repeat">
      <a:srgbClr val="4BACC6"/>
    </dgm:fillClrLst>
    <dgm:linClrLst meth="repeat">
      <a:srgbClr val="4BACC6">
        <a:tint val="50000"/>
      </a:srgbClr>
    </dgm:linClrLst>
    <dgm:effectClrLst/>
    <dgm:txLinClrLst/>
    <dgm:txFillClrLst meth="repeat">
      <a:sysClr val="windowText" lastClr="000000"/>
    </dgm:txFillClrLst>
    <dgm:txEffectClrLst/>
  </dgm:styleLbl>
  <dgm:styleLbl name="conFgAcc1">
    <dgm:fillClrLst meth="repeat">
      <a:sysClr val="window" lastClr="FFFFFF">
        <a:alpha val="90000"/>
      </a:sysClr>
    </dgm:fillClrLst>
    <dgm:linClrLst>
      <a:srgbClr val="4BACC6"/>
      <a:srgbClr val="F79646"/>
    </dgm:linClrLst>
    <dgm:effectClrLst/>
    <dgm:txLinClrLst/>
    <dgm:txFillClrLst meth="repeat">
      <a:sysClr val="windowText" lastClr="000000"/>
    </dgm:txFillClrLst>
    <dgm:txEffectClrLst/>
  </dgm:styleLbl>
  <dgm:styleLbl name="dkBgShp">
    <dgm:fillClrLst meth="repeat">
      <a:srgbClr val="4BACC6">
        <a:shade val="90000"/>
      </a:srgbClr>
    </dgm:fillClrLst>
    <dgm:linClrLst meth="repeat">
      <a:sysClr val="windowText" lastClr="000000"/>
    </dgm:linClrLst>
    <dgm:effectClrLst/>
    <dgm:txLinClrLst/>
    <dgm:txFillClrLst meth="repeat">
      <a:sysClr val="window" lastClr="FFFFFF"/>
    </dgm:txFillClrLst>
    <dgm:txEffectClrLst/>
  </dgm:styleLbl>
  <dgm:styleLbl name="fgAcc0">
    <dgm:fillClrLst meth="repeat">
      <a:sysClr val="window" lastClr="FFFFFF">
        <a:alpha val="90000"/>
      </a:sysClr>
    </dgm:fillClrLst>
    <dgm:linClrLst>
      <a:srgbClr val="8064A2"/>
    </dgm:linClrLst>
    <dgm:effectClrLst/>
    <dgm:txLinClrLst/>
    <dgm:txFillClrLst meth="repeat">
      <a:sysClr val="windowText" lastClr="000000"/>
    </dgm:txFillClrLst>
    <dgm:txEffectClrLst/>
  </dgm:styleLbl>
  <dgm:styleLbl name="fgAcc1">
    <dgm:fillClrLst meth="repeat">
      <a:sysClr val="window" lastClr="FFFFFF">
        <a:alpha val="90000"/>
      </a:sysClr>
    </dgm:fillClrLst>
    <dgm:linClrLst>
      <a:srgbClr val="4BACC6"/>
      <a:srgbClr val="F79646"/>
    </dgm:linClrLst>
    <dgm:effectClrLst/>
    <dgm:txLinClrLst/>
    <dgm:txFillClrLst meth="repeat">
      <a:sysClr val="windowText" lastClr="000000"/>
    </dgm:txFillClrLst>
    <dgm:txEffectClrLst/>
  </dgm:styleLbl>
  <dgm:styleLbl name="fgAcc2">
    <dgm:fillClrLst meth="repeat">
      <a:sysClr val="window" lastClr="FFFFFF">
        <a:alpha val="90000"/>
      </a:sysClr>
    </dgm:fillClrLst>
    <dgm:linClrLst>
      <a:srgbClr val="F79646"/>
    </dgm:linClrLst>
    <dgm:effectClrLst/>
    <dgm:txLinClrLst/>
    <dgm:txFillClrLst meth="repeat">
      <a:sysClr val="windowText" lastClr="000000"/>
    </dgm:txFillClrLst>
    <dgm:txEffectClrLst/>
  </dgm:styleLbl>
  <dgm:styleLbl name="fgAcc3">
    <dgm:fillClrLst meth="repeat">
      <a:sysClr val="window" lastClr="FFFFFF">
        <a:alpha val="90000"/>
      </a:sysClr>
    </dgm:fillClrLst>
    <dgm:linClrLst>
      <a:srgbClr val="4F81BD"/>
    </dgm:linClrLst>
    <dgm:effectClrLst/>
    <dgm:txLinClrLst/>
    <dgm:txFillClrLst meth="repeat">
      <a:sysClr val="windowText" lastClr="000000"/>
    </dgm:txFillClrLst>
    <dgm:txEffectClrLst/>
  </dgm:styleLbl>
  <dgm:styleLbl name="fgAcc4">
    <dgm:fillClrLst meth="repeat">
      <a:sysClr val="window" lastClr="FFFFFF">
        <a:alpha val="90000"/>
      </a:sysClr>
    </dgm:fillClrLst>
    <dgm:linClrLst>
      <a:srgbClr val="C0504D"/>
    </dgm:linClrLst>
    <dgm:effectClrLst/>
    <dgm:txLinClrLst/>
    <dgm:txFillClrLst meth="repeat">
      <a:sysClr val="windowText" lastClr="000000"/>
    </dgm:txFillClrLst>
    <dgm:txEffectClrLst/>
  </dgm:styleLbl>
  <dgm:styleLbl name="fgAccFollowNode1">
    <dgm:fillClrLst>
      <a:srgbClr val="4BACC6">
        <a:tint val="40000"/>
        <a:alpha val="90000"/>
      </a:srgbClr>
      <a:srgbClr val="F79646">
        <a:tint val="40000"/>
        <a:alpha val="90000"/>
      </a:srgbClr>
    </dgm:fillClrLst>
    <dgm:linClrLst>
      <a:srgbClr val="4BACC6">
        <a:tint val="40000"/>
        <a:alpha val="90000"/>
      </a:srgbClr>
      <a:srgbClr val="4BACC6">
        <a:tint val="40000"/>
        <a:alpha val="90000"/>
      </a:srgbClr>
    </dgm:linClrLst>
    <dgm:effectClrLst/>
    <dgm:txLinClrLst/>
    <dgm:txFillClrLst meth="repeat">
      <a:sysClr val="windowText" lastClr="000000"/>
    </dgm:txFillClrLst>
    <dgm:txEffectClrLst/>
  </dgm:styleLbl>
  <dgm:styleLbl name="fgImgPlace1">
    <dgm:fillClrLst>
      <a:srgbClr val="4BACC6">
        <a:tint val="50000"/>
      </a:srgbClr>
      <a:srgbClr val="F79646">
        <a:tint val="50000"/>
      </a:srgbClr>
    </dgm:fillClrLst>
    <dgm:linClrLst meth="repeat">
      <a:sysClr val="window" lastClr="FFFFFF"/>
    </dgm:linClrLst>
    <dgm:effectClrLst/>
    <dgm:txLinClrLst/>
    <dgm:txFillClrLst meth="repeat">
      <a:sysClr val="window" lastClr="FFFFFF"/>
    </dgm:txFillClrLst>
    <dgm:txEffectClrLst/>
  </dgm:styleLbl>
  <dgm:styleLbl name="fgShp">
    <dgm:fillClrLst meth="repeat">
      <a:srgbClr val="4BACC6">
        <a:tint val="40000"/>
      </a:srgbClr>
    </dgm:fillClrLst>
    <dgm:linClrLst meth="repeat">
      <a:sysClr val="window" lastClr="FFFFFF"/>
    </dgm:linClrLst>
    <dgm:effectClrLst/>
    <dgm:txLinClrLst/>
    <dgm:txFillClrLst meth="repeat">
      <a:sysClr val="windowText" lastClr="000000"/>
    </dgm:txFillClrLst>
    <dgm:txEffectClrLst/>
  </dgm:styleLbl>
  <dgm:styleLbl name="fgSibTrans2D1">
    <dgm:fillClrLst>
      <a:srgbClr val="4BACC6"/>
      <a:srgbClr val="F79646"/>
    </dgm:fillClrLst>
    <dgm:linClrLst meth="repeat">
      <a:sysClr val="window" lastClr="FFFFFF"/>
    </dgm:linClrLst>
    <dgm:effectClrLst/>
    <dgm:txLinClrLst/>
    <dgm:txFillClrLst meth="repeat">
      <a:sysClr val="window" lastClr="FFFFFF"/>
    </dgm:txFillClrLst>
    <dgm:txEffectClrLst/>
  </dgm:styleLbl>
  <dgm:styleLbl name="lnNode1">
    <dgm:fillClrLst>
      <a:srgbClr val="4BACC6"/>
      <a:srgbClr val="F79646"/>
    </dgm:fillClrLst>
    <dgm:linClrLst meth="repeat">
      <a:sysClr val="window" lastClr="FFFFFF"/>
    </dgm:linClrLst>
    <dgm:effectClrLst/>
    <dgm:txLinClrLst/>
    <dgm:txFillClrLst/>
    <dgm:txEffectClrLst/>
  </dgm:styleLbl>
  <dgm:styleLbl name="node0">
    <dgm:fillClrLst meth="repeat">
      <a:srgbClr val="8064A2"/>
    </dgm:fillClrLst>
    <dgm:linClrLst meth="repeat">
      <a:sysClr val="window" lastClr="FFFFFF"/>
    </dgm:linClrLst>
    <dgm:effectClrLst/>
    <dgm:txLinClrLst/>
    <dgm:txFillClrLst/>
    <dgm:txEffectClrLst/>
  </dgm:styleLbl>
  <dgm:styleLbl name="node1">
    <dgm:fillClrLst>
      <a:srgbClr val="4BACC6"/>
      <a:srgbClr val="F79646"/>
    </dgm:fillClrLst>
    <dgm:linClrLst meth="repeat">
      <a:sysClr val="window" lastClr="FFFFFF"/>
    </dgm:linClrLst>
    <dgm:effectClrLst/>
    <dgm:txLinClrLst/>
    <dgm:txFillClrLst/>
    <dgm:txEffectClrLst/>
  </dgm:styleLbl>
  <dgm:styleLbl name="node2">
    <dgm:fillClrLst>
      <a:srgbClr val="F79646"/>
    </dgm:fillClrLst>
    <dgm:linClrLst meth="repeat">
      <a:sysClr val="window" lastClr="FFFFFF"/>
    </dgm:linClrLst>
    <dgm:effectClrLst/>
    <dgm:txLinClrLst/>
    <dgm:txFillClrLst/>
    <dgm:txEffectClrLst/>
  </dgm:styleLbl>
  <dgm:styleLbl name="node3">
    <dgm:fillClrLst>
      <a:srgbClr val="4F81BD"/>
    </dgm:fillClrLst>
    <dgm:linClrLst meth="repeat">
      <a:sysClr val="window" lastClr="FFFFFF"/>
    </dgm:linClrLst>
    <dgm:effectClrLst/>
    <dgm:txLinClrLst/>
    <dgm:txFillClrLst/>
    <dgm:txEffectClrLst/>
  </dgm:styleLbl>
  <dgm:styleLbl name="node4">
    <dgm:fillClrLst>
      <a:srgbClr val="C0504D"/>
    </dgm:fillClrLst>
    <dgm:linClrLst meth="repeat">
      <a:sysClr val="window" lastClr="FFFFFF"/>
    </dgm:linClrLst>
    <dgm:effectClrLst/>
    <dgm:txLinClrLst/>
    <dgm:txFillClrLst/>
    <dgm:txEffectClrLst/>
  </dgm:styleLbl>
  <dgm:styleLbl name="parChTrans1D1">
    <dgm:fillClrLst meth="repeat">
      <a:srgbClr val="4BACC6"/>
    </dgm:fillClrLst>
    <dgm:linClrLst meth="repeat">
      <a:srgbClr val="4BACC6"/>
    </dgm:linClrLst>
    <dgm:effectClrLst/>
    <dgm:txLinClrLst/>
    <dgm:txFillClrLst meth="repeat">
      <a:sysClr val="windowText" lastClr="000000"/>
    </dgm:txFillClrLst>
    <dgm:txEffectClrLst/>
  </dgm:styleLbl>
  <dgm:styleLbl name="parChTrans1D2">
    <dgm:fillClrLst meth="repeat">
      <a:srgbClr val="F79646">
        <a:tint val="90000"/>
      </a:srgbClr>
    </dgm:fillClrLst>
    <dgm:linClrLst meth="repeat">
      <a:srgbClr val="F79646"/>
    </dgm:linClrLst>
    <dgm:effectClrLst/>
    <dgm:txLinClrLst/>
    <dgm:txFillClrLst meth="repeat">
      <a:sysClr val="windowText" lastClr="000000"/>
    </dgm:txFillClrLst>
    <dgm:txEffectClrLst/>
  </dgm:styleLbl>
  <dgm:styleLbl name="parChTrans1D3">
    <dgm:fillClrLst meth="repeat">
      <a:srgbClr val="F79646">
        <a:tint val="70000"/>
      </a:srgbClr>
    </dgm:fillClrLst>
    <dgm:linClrLst meth="repeat">
      <a:srgbClr val="4F81BD"/>
    </dgm:linClrLst>
    <dgm:effectClrLst/>
    <dgm:txLinClrLst/>
    <dgm:txFillClrLst meth="repeat">
      <a:sysClr val="windowText" lastClr="000000"/>
    </dgm:txFillClrLst>
    <dgm:txEffectClrLst/>
  </dgm:styleLbl>
  <dgm:styleLbl name="parChTrans1D4">
    <dgm:fillClrLst meth="repeat">
      <a:srgbClr val="F79646">
        <a:tint val="50000"/>
      </a:srgbClr>
    </dgm:fillClrLst>
    <dgm:linClrLst meth="repeat">
      <a:srgbClr val="C0504D"/>
    </dgm:linClrLst>
    <dgm:effectClrLst/>
    <dgm:txLinClrLst/>
    <dgm:txFillClrLst meth="repeat">
      <a:sysClr val="windowText" lastClr="000000"/>
    </dgm:txFillClrLst>
    <dgm:txEffectClrLst/>
  </dgm:styleLbl>
  <dgm:styleLbl name="parChTrans2D1">
    <dgm:fillClrLst meth="repeat">
      <a:srgbClr val="4BACC6"/>
    </dgm:fillClrLst>
    <dgm:linClrLst meth="repeat">
      <a:sysClr val="window" lastClr="FFFFFF"/>
    </dgm:linClrLst>
    <dgm:effectClrLst/>
    <dgm:txLinClrLst/>
    <dgm:txFillClrLst meth="repeat">
      <a:sysClr val="window" lastClr="FFFFFF"/>
    </dgm:txFillClrLst>
    <dgm:txEffectClrLst/>
  </dgm:styleLbl>
  <dgm:styleLbl name="parChTrans2D2">
    <dgm:fillClrLst meth="repeat">
      <a:srgbClr val="F79646"/>
    </dgm:fillClrLst>
    <dgm:linClrLst meth="repeat">
      <a:sysClr val="window" lastClr="FFFFFF"/>
    </dgm:linClrLst>
    <dgm:effectClrLst/>
    <dgm:txLinClrLst/>
    <dgm:txFillClrLst/>
    <dgm:txEffectClrLst/>
  </dgm:styleLbl>
  <dgm:styleLbl name="parChTrans2D3">
    <dgm:fillClrLst meth="repeat">
      <a:srgbClr val="F79646"/>
    </dgm:fillClrLst>
    <dgm:linClrLst meth="repeat">
      <a:sysClr val="window" lastClr="FFFFFF"/>
    </dgm:linClrLst>
    <dgm:effectClrLst/>
    <dgm:txLinClrLst/>
    <dgm:txFillClrLst/>
    <dgm:txEffectClrLst/>
  </dgm:styleLbl>
  <dgm:styleLbl name="parChTrans2D4">
    <dgm:fillClrLst meth="repeat">
      <a:srgbClr val="4F81BD"/>
    </dgm:fillClrLst>
    <dgm:linClrLst meth="repeat">
      <a:sysClr val="window" lastClr="FFFFFF"/>
    </dgm:linClrLst>
    <dgm:effectClrLst/>
    <dgm:txLinClrLst/>
    <dgm:txFillClrLst meth="repeat">
      <a:sysClr val="window" lastClr="FFFFFF"/>
    </dgm:txFillClrLst>
    <dgm:txEffectClrLst/>
  </dgm:styleLbl>
  <dgm:styleLbl name="revTx">
    <dgm:fillClrLst meth="repeat">
      <a:sysClr val="window" lastClr="FFFFFF">
        <a:alpha val="0"/>
      </a:sysClr>
    </dgm:fillClrLst>
    <dgm:linClrLst meth="repeat">
      <a:sysClr val="windowText" lastClr="000000">
        <a:alpha val="0"/>
      </a:sysClr>
    </dgm:linClrLst>
    <dgm:effectClrLst/>
    <dgm:txLinClrLst/>
    <dgm:txFillClrLst meth="repeat">
      <a:sysClr val="windowText" lastClr="000000"/>
    </dgm:txFillClrLst>
    <dgm:txEffectClrLst/>
  </dgm:styleLbl>
  <dgm:styleLbl name="sibTrans1D1">
    <dgm:fillClrLst/>
    <dgm:linClrLst>
      <a:srgbClr val="4BACC6"/>
      <a:srgbClr val="F79646"/>
    </dgm:linClrLst>
    <dgm:effectClrLst/>
    <dgm:txLinClrLst/>
    <dgm:txFillClrLst meth="repeat">
      <a:sysClr val="windowText" lastClr="000000"/>
    </dgm:txFillClrLst>
    <dgm:txEffectClrLst/>
  </dgm:styleLbl>
  <dgm:styleLbl name="sibTrans2D1">
    <dgm:fillClrLst>
      <a:srgbClr val="4BACC6"/>
      <a:srgbClr val="F79646"/>
    </dgm:fillClrLst>
    <dgm:linClrLst meth="repeat">
      <a:sysClr val="window" lastClr="FFFFFF"/>
    </dgm:linClrLst>
    <dgm:effectClrLst/>
    <dgm:txLinClrLst/>
    <dgm:txFillClrLst/>
    <dgm:txEffectClrLst/>
  </dgm:styleLbl>
  <dgm:styleLbl name="solidAlignAcc1">
    <dgm:fillClrLst meth="repeat">
      <a:sysClr val="window" lastClr="FFFFFF"/>
    </dgm:fillClrLst>
    <dgm:linClrLst>
      <a:srgbClr val="4BACC6"/>
      <a:srgbClr val="F79646"/>
    </dgm:linClrLst>
    <dgm:effectClrLst/>
    <dgm:txLinClrLst/>
    <dgm:txFillClrLst meth="repeat">
      <a:sysClr val="windowText" lastClr="000000"/>
    </dgm:txFillClrLst>
    <dgm:txEffectClrLst/>
  </dgm:styleLbl>
  <dgm:styleLbl name="solidBgAcc1">
    <dgm:fillClrLst meth="repeat">
      <a:sysClr val="window" lastClr="FFFFFF"/>
    </dgm:fillClrLst>
    <dgm:linClrLst>
      <a:srgbClr val="4BACC6"/>
      <a:srgbClr val="F79646"/>
    </dgm:linClrLst>
    <dgm:effectClrLst/>
    <dgm:txLinClrLst/>
    <dgm:txFillClrLst meth="repeat">
      <a:sysClr val="windowText" lastClr="000000"/>
    </dgm:txFillClrLst>
    <dgm:txEffectClrLst/>
  </dgm:styleLbl>
  <dgm:styleLbl name="solidFgAcc1">
    <dgm:fillClrLst meth="repeat">
      <a:sysClr val="window" lastClr="FFFFFF"/>
    </dgm:fillClrLst>
    <dgm:linClrLst>
      <a:srgbClr val="4BACC6"/>
      <a:srgbClr val="F79646"/>
    </dgm:linClrLst>
    <dgm:effectClrLst/>
    <dgm:txLinClrLst/>
    <dgm:txFillClrLst meth="repeat">
      <a:sysClr val="windowText" lastClr="000000"/>
    </dgm:txFillClrLst>
    <dgm:txEffectClrLst/>
  </dgm:styleLbl>
  <dgm:styleLbl name="trAlignAcc1">
    <dgm:fillClrLst meth="repeat">
      <a:sysClr val="window" lastClr="FFFFFF">
        <a:alpha val="40000"/>
      </a:sysClr>
    </dgm:fillClrLst>
    <dgm:linClrLst meth="repeat">
      <a:srgbClr val="4BACC6"/>
    </dgm:linClrLst>
    <dgm:effectClrLst/>
    <dgm:txLinClrLst/>
    <dgm:txFillClrLst meth="repeat">
      <a:sysClr val="windowText" lastClr="000000"/>
    </dgm:txFillClrLst>
    <dgm:txEffectClrLst/>
  </dgm:styleLbl>
  <dgm:styleLbl name="trBgShp">
    <dgm:fillClrLst meth="repeat">
      <a:srgbClr val="4BACC6">
        <a:tint val="50000"/>
        <a:alpha val="40000"/>
      </a:srgbClr>
    </dgm:fillClrLst>
    <dgm:linClrLst meth="repeat">
      <a:srgbClr val="4BACC6"/>
    </dgm:linClrLst>
    <dgm:effectClrLst/>
    <dgm:txLinClrLst/>
    <dgm:txFillClrLst meth="repeat">
      <a:sysClr val="window" lastClr="FFFFFF"/>
    </dgm:txFillClrLst>
    <dgm:txEffectClrLst/>
  </dgm:styleLbl>
  <dgm:styleLbl name="vennNode1">
    <dgm:fillClrLst>
      <a:srgbClr val="4BACC6">
        <a:alpha val="50000"/>
      </a:srgbClr>
      <a:srgbClr val="F79646">
        <a:alpha val="50000"/>
      </a:srgbClr>
    </dgm:fillClrLst>
    <dgm:linClrLst meth="repeat">
      <a:sysClr val="window" lastClr="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12F68E7-B61B-40D8-BB8E-0FE7840F3892}" type="doc">
      <dgm:prSet loTypeId="hierarchy" loCatId="hierarchy" qsTypeId="urn:microsoft.com/office/officeart/2005/8/quickstyle/simple1" qsCatId="simple" csTypeId="urn:microsoft.com/office/officeart/2005/8/colors/colorful5" csCatId="colorful" phldr="1"/>
      <dgm:spPr/>
      <dgm:t>
        <a:bodyPr/>
        <a:p>
          <a:endParaRPr lang="zh-CN" altLang="en-US"/>
        </a:p>
      </dgm:t>
    </dgm:pt>
    <dgm:pt modelId="{B36E4627-0C1D-496B-8F0E-8CC2F158C49E}">
      <dgm:prSet phldrT="[文本]"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r>
            <a:rPr lang="en-US" sz="1050" b="1" kern="1200" dirty="0">
              <a:solidFill>
                <a:sysClr val="windowText" lastClr="000000"/>
              </a:solidFill>
              <a:latin typeface="仿宋_GB2312" pitchFamily="3" charset="-122"/>
              <a:ea typeface="仿宋_GB2312" pitchFamily="3" charset="-122"/>
              <a:cs typeface="+mn-cs"/>
            </a:rPr>
            <a:t>00</a:t>
          </a:r>
          <a:r>
            <a:rPr lang="zh-CN" sz="1050" b="1" kern="1200" dirty="0">
              <a:solidFill>
                <a:sysClr val="windowText" lastClr="000000"/>
              </a:solidFill>
              <a:latin typeface="仿宋_GB2312" pitchFamily="3" charset="-122"/>
              <a:ea typeface="仿宋_GB2312" pitchFamily="3" charset="-122"/>
              <a:cs typeface="+mn-cs"/>
            </a:rPr>
            <a:t>食品机械</a:t>
          </a:r>
          <a:endParaRPr lang="zh-CN" altLang="en-US" sz="1050" b="1" kern="1200" dirty="0">
            <a:solidFill>
              <a:sysClr val="windowText" lastClr="000000"/>
            </a:solidFill>
            <a:latin typeface="仿宋_GB2312" pitchFamily="3" charset="-122"/>
            <a:ea typeface="仿宋_GB2312" pitchFamily="3" charset="-122"/>
            <a:cs typeface="+mn-cs"/>
          </a:endParaRPr>
        </a:p>
      </dgm:t>
    </dgm:pt>
    <dgm:pt modelId="{3E9222E6-BD5E-42A7-8C7C-5F1FCE480271}" cxnId="{FD1A22A9-D007-49DE-924D-708BC5A2CADF}" type="par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404BA70F-C873-4F04-BBBE-1E2CD14A234D}" cxnId="{FD1A22A9-D007-49DE-924D-708BC5A2CADF}"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DF0EF68-EFAE-4768-9FE7-F5E7E15EC3D4}">
      <dgm:prSet phldrT="[文本]"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a:lnSpc>
              <a:spcPct val="90000"/>
            </a:lnSpc>
            <a:spcBef>
              <a:spcPct val="0"/>
            </a:spcBef>
            <a:spcAft>
              <a:spcPct val="35000"/>
            </a:spcAft>
            <a:buNone/>
          </a:pPr>
          <a:r>
            <a:rPr lang="en-US" altLang="zh-CN" sz="1050" b="1" kern="1200">
              <a:solidFill>
                <a:sysClr val="windowText" lastClr="000000"/>
              </a:solidFill>
              <a:latin typeface="仿宋_GB2312" pitchFamily="3" charset="-122"/>
              <a:ea typeface="仿宋_GB2312" pitchFamily="3" charset="-122"/>
              <a:cs typeface="+mn-cs"/>
            </a:rPr>
            <a:t>00</a:t>
          </a:r>
          <a:r>
            <a:rPr lang="zh-CN" altLang="en-US" sz="1050" b="1" kern="1200">
              <a:solidFill>
                <a:sysClr val="windowText" lastClr="000000"/>
              </a:solidFill>
              <a:latin typeface="仿宋_GB2312" pitchFamily="3" charset="-122"/>
              <a:ea typeface="仿宋_GB2312" pitchFamily="3" charset="-122"/>
              <a:cs typeface="+mn-cs"/>
            </a:rPr>
            <a:t>基础标准</a:t>
          </a:r>
        </a:p>
      </dgm:t>
    </dgm:pt>
    <dgm:pt modelId="{D9CF9A4D-08C8-4CAC-9898-DDA4DD01B3F8}" cxnId="{8229AD09-0979-49FD-BD8B-14122D962328}"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CF2151E-8A01-4534-855D-FBD118D02B06}" cxnId="{8229AD09-0979-49FD-BD8B-14122D962328}"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817FBBA-AFA1-40D5-8CF6-BB777699F5BE}">
      <dgm:prSet phldr="0"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vert="horz" wrap="square" lIns="8890" tIns="8890" rIns="8890" bIns="8890" numCol="1" spcCol="1270" anchor="ctr" anchorCtr="0"/>
        <a:p>
          <a:pPr algn="ctr" defTabSz="622300" rtl="0" eaLnBrk="1" fontAlgn="base" hangingPunct="1">
            <a:lnSpc>
              <a:spcPct val="90000"/>
            </a:lnSpc>
            <a:spcBef>
              <a:spcPct val="0"/>
            </a:spcBef>
            <a:spcAft>
              <a:spcPct val="35000"/>
            </a:spcAft>
            <a:buFont typeface="Arial" panose="020B0604020202020204" pitchFamily="34" charset="0"/>
          </a:pPr>
          <a:r>
            <a:rPr lang="en-US" altLang="zh-CN" sz="800" kern="1200" dirty="0">
              <a:solidFill>
                <a:srgbClr val="FF0000"/>
              </a:solidFill>
              <a:latin typeface="仿宋_GB2312" pitchFamily="3" charset="-122"/>
              <a:ea typeface="仿宋_GB2312" pitchFamily="3" charset="-122"/>
              <a:cs typeface="+mn-cs"/>
            </a:rPr>
            <a:t>01</a:t>
          </a:r>
          <a:r>
            <a:rPr lang="zh-CN" altLang="en-US" sz="800" kern="1200" dirty="0">
              <a:solidFill>
                <a:srgbClr val="FF0000"/>
              </a:solidFill>
              <a:latin typeface="仿宋_GB2312" pitchFamily="3" charset="-122"/>
              <a:ea typeface="仿宋_GB2312" pitchFamily="3" charset="-122"/>
              <a:cs typeface="+mn-cs"/>
            </a:rPr>
            <a:t>术语及定义</a:t>
          </a:r>
          <a:r>
            <a:rPr lang="en-US" altLang="zh-CN" sz="800" kern="1200" dirty="0">
              <a:solidFill>
                <a:srgbClr val="FF0000"/>
              </a:solidFill>
              <a:latin typeface="仿宋_GB2312" pitchFamily="3" charset="-122"/>
              <a:ea typeface="仿宋_GB2312" pitchFamily="3" charset="-122"/>
              <a:cs typeface="+mn-cs"/>
            </a:rPr>
            <a:t/>
          </a:r>
          <a:endParaRPr lang="en-US" altLang="zh-CN" sz="800" kern="1200" dirty="0">
            <a:solidFill>
              <a:srgbClr val="FF0000"/>
            </a:solidFill>
            <a:latin typeface="仿宋_GB2312" pitchFamily="3" charset="-122"/>
            <a:ea typeface="仿宋_GB2312" pitchFamily="3" charset="-122"/>
            <a:cs typeface="+mn-cs"/>
          </a:endParaRPr>
        </a:p>
      </dgm:t>
    </dgm:pt>
    <dgm:pt modelId="{28F8EA7E-6F8E-4BC2-A7AA-049825A138AD}" cxnId="{019C5A98-E444-4489-8B96-4A058A861127}"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864A9AB-2F87-497E-8D80-CF0AB5876A04}" cxnId="{019C5A98-E444-4489-8B96-4A058A861127}"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68EB302-B99E-4502-B848-9E72368CD6F1}">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02</a:t>
          </a:r>
          <a:r>
            <a:rPr lang="zh-CN" altLang="en-US" sz="800" b="0" kern="1200">
              <a:solidFill>
                <a:srgbClr val="000000"/>
              </a:solidFill>
              <a:latin typeface="仿宋_GB2312" pitchFamily="3" charset="-122"/>
              <a:ea typeface="仿宋_GB2312" pitchFamily="3" charset="-122"/>
              <a:cs typeface="+mn-cs"/>
            </a:rPr>
            <a:t>管理标准</a:t>
          </a:r>
        </a:p>
      </dgm:t>
    </dgm:pt>
    <dgm:pt modelId="{59B946E1-25A2-438B-9422-4065EE4AC313}" cxnId="{82D66D6D-559C-40D2-B5A6-ABC7110F65A1}"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11193F87-16AB-4E63-9F89-C7C4050AA8DA}" cxnId="{82D66D6D-559C-40D2-B5A6-ABC7110F65A1}"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1328304C-46C3-4D53-9A4C-8689C2163EE8}">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dirty="0">
              <a:solidFill>
                <a:srgbClr val="000000"/>
              </a:solidFill>
              <a:latin typeface="仿宋_GB2312" pitchFamily="3" charset="-122"/>
              <a:ea typeface="仿宋_GB2312" pitchFamily="3" charset="-122"/>
              <a:cs typeface="+mn-cs"/>
            </a:rPr>
            <a:t>03</a:t>
          </a:r>
          <a:r>
            <a:rPr lang="zh-CN" altLang="en-US" sz="800" b="0" kern="1200" dirty="0">
              <a:solidFill>
                <a:srgbClr val="000000"/>
              </a:solidFill>
              <a:latin typeface="仿宋_GB2312" pitchFamily="3" charset="-122"/>
              <a:ea typeface="仿宋_GB2312" pitchFamily="3" charset="-122"/>
              <a:cs typeface="+mn-cs"/>
            </a:rPr>
            <a:t>评价与检测</a:t>
          </a:r>
        </a:p>
      </dgm:t>
    </dgm:pt>
    <dgm:pt modelId="{19DE736F-A59E-4660-B7F4-F363ECEFF56D}" cxnId="{38F68426-1DEC-46E7-964A-B9269D65576F}"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9D2964B-EDE3-4996-985B-E342AA38BF91}" cxnId="{38F68426-1DEC-46E7-964A-B9269D65576F}"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9DFC3C52-DAFA-41E9-910B-4937B0BB49DF}">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04</a:t>
          </a:r>
          <a:r>
            <a:rPr lang="zh-CN" altLang="en-US" sz="800" b="0" kern="1200">
              <a:solidFill>
                <a:srgbClr val="000000"/>
              </a:solidFill>
              <a:latin typeface="仿宋_GB2312" pitchFamily="3" charset="-122"/>
              <a:ea typeface="仿宋_GB2312" pitchFamily="3" charset="-122"/>
              <a:cs typeface="+mn-cs"/>
            </a:rPr>
            <a:t>图形符号</a:t>
          </a:r>
        </a:p>
      </dgm:t>
    </dgm:pt>
    <dgm:pt modelId="{49BF2CEB-256F-420D-B92C-79FA9240E931}" cxnId="{786F59DD-1009-4EE6-B24B-12BDE26312D5}"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C22EF7BE-078E-42AA-A277-301364B41DE8}" cxnId="{786F59DD-1009-4EE6-B24B-12BDE26312D5}"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FEBA4FD8-3CD1-4716-82F9-E53E8155FE8A}">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05</a:t>
          </a:r>
          <a:r>
            <a:rPr lang="zh-CN" altLang="en-US" sz="800" b="0" kern="1200">
              <a:solidFill>
                <a:srgbClr val="000000"/>
              </a:solidFill>
              <a:latin typeface="仿宋_GB2312" pitchFamily="3" charset="-122"/>
              <a:ea typeface="仿宋_GB2312" pitchFamily="3" charset="-122"/>
              <a:cs typeface="+mn-cs"/>
            </a:rPr>
            <a:t>危险鉴别</a:t>
          </a:r>
        </a:p>
      </dgm:t>
    </dgm:pt>
    <dgm:pt modelId="{857FDE78-8953-43C0-B332-B1953FD74CDA}" cxnId="{159788E0-05BE-4AF4-B053-4F6AD2595D4C}"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B95DEF1-28CA-40AB-BC4A-0AE5E549EDBF}" cxnId="{159788E0-05BE-4AF4-B053-4F6AD2595D4C}"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CF841DD8-8F0E-4AAF-A184-045AC48FA417}">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a:lnSpc>
              <a:spcPct val="90000"/>
            </a:lnSpc>
            <a:spcBef>
              <a:spcPct val="0"/>
            </a:spcBef>
            <a:spcAft>
              <a:spcPct val="35000"/>
            </a:spcAft>
            <a:buNone/>
          </a:pPr>
          <a:r>
            <a:rPr lang="en-US" sz="1050" b="1" kern="1200">
              <a:solidFill>
                <a:srgbClr val="000000"/>
              </a:solidFill>
              <a:latin typeface="仿宋_GB2312" pitchFamily="3" charset="-122"/>
              <a:ea typeface="仿宋_GB2312" pitchFamily="3" charset="-122"/>
              <a:cs typeface="+mn-cs"/>
            </a:rPr>
            <a:t>01</a:t>
          </a:r>
          <a:r>
            <a:rPr lang="zh-CN" sz="1050" b="1" kern="1200">
              <a:solidFill>
                <a:srgbClr val="000000"/>
              </a:solidFill>
              <a:latin typeface="仿宋_GB2312" pitchFamily="3" charset="-122"/>
              <a:ea typeface="仿宋_GB2312" pitchFamily="3" charset="-122"/>
              <a:cs typeface="+mn-cs"/>
            </a:rPr>
            <a:t>食品专用机械</a:t>
          </a:r>
          <a:endParaRPr lang="zh-CN" altLang="en-US" sz="1050" b="1" kern="1200">
            <a:solidFill>
              <a:srgbClr val="000000"/>
            </a:solidFill>
            <a:latin typeface="仿宋_GB2312" pitchFamily="3" charset="-122"/>
            <a:ea typeface="仿宋_GB2312" pitchFamily="3" charset="-122"/>
            <a:cs typeface="+mn-cs"/>
          </a:endParaRPr>
        </a:p>
      </dgm:t>
    </dgm:pt>
    <dgm:pt modelId="{A7AF9BD1-E0CD-4AFF-8A0C-BC5D4B00DACD}" cxnId="{9C516A59-F545-4CF7-B97A-0A9774F26F21}"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8AFC36FF-7A1B-4BDB-A783-0CFCAB8B4869}" cxnId="{9C516A59-F545-4CF7-B97A-0A9774F26F21}"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51D66CD8-122F-4E70-8AE5-4C73C0B26E72}">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01</a:t>
          </a:r>
          <a:r>
            <a:rPr lang="zh-CN" altLang="en-US" sz="800" b="0" kern="1200">
              <a:solidFill>
                <a:srgbClr val="000000"/>
              </a:solidFill>
              <a:latin typeface="仿宋_GB2312" pitchFamily="3" charset="-122"/>
              <a:ea typeface="仿宋_GB2312" pitchFamily="3" charset="-122"/>
              <a:cs typeface="+mn-cs"/>
            </a:rPr>
            <a:t>面制品加工机械</a:t>
          </a:r>
        </a:p>
      </dgm:t>
    </dgm:pt>
    <dgm:pt modelId="{445884E3-6866-4F0A-866B-90763878447E}" cxnId="{059729EB-BA2B-4499-AFAD-4AA028A39DD5}"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F3E12857-9D60-4FCD-A226-08AA76F70F36}" cxnId="{059729EB-BA2B-4499-AFAD-4AA028A39DD5}"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D138974-85C6-4BE4-8229-D771EB284DFD}">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02</a:t>
          </a:r>
          <a:r>
            <a:rPr lang="zh-CN" altLang="en-US" sz="800" b="0" kern="1200">
              <a:solidFill>
                <a:srgbClr val="000000"/>
              </a:solidFill>
              <a:latin typeface="仿宋_GB2312" pitchFamily="3" charset="-122"/>
              <a:ea typeface="仿宋_GB2312" pitchFamily="3" charset="-122"/>
              <a:cs typeface="+mn-cs"/>
            </a:rPr>
            <a:t>米制品加工机械</a:t>
          </a:r>
        </a:p>
      </dgm:t>
    </dgm:pt>
    <dgm:pt modelId="{05B205EE-FF61-48F5-B64F-0BDE7E31CB5A}" cxnId="{26BDDC95-E2AD-40F5-8A1D-4AE5FF7D31E8}"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8D26F700-5E7A-431A-8454-584BA243659E}" cxnId="{26BDDC95-E2AD-40F5-8A1D-4AE5FF7D31E8}"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EB8DE77-FAFC-4939-930D-0E84910D2DCC}">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03</a:t>
          </a:r>
          <a:r>
            <a:rPr lang="zh-CN" altLang="en-US" sz="800" b="0" kern="1200">
              <a:solidFill>
                <a:srgbClr val="000000"/>
              </a:solidFill>
              <a:latin typeface="仿宋_GB2312" pitchFamily="3" charset="-122"/>
              <a:ea typeface="仿宋_GB2312" pitchFamily="3" charset="-122"/>
              <a:cs typeface="+mn-cs"/>
            </a:rPr>
            <a:t>淀粉及深加工机械</a:t>
          </a:r>
        </a:p>
      </dgm:t>
    </dgm:pt>
    <dgm:pt modelId="{1E460B50-A622-4060-9977-42B8CAD35C67}" cxnId="{10E9FC80-5864-47D9-813E-DE21DF4C3796}"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2BA64EE-2ED5-4B7C-BF3F-2213B868ABD7}" cxnId="{10E9FC80-5864-47D9-813E-DE21DF4C3796}"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24C351E9-810D-41CD-B095-56692B3B9206}">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04</a:t>
          </a:r>
          <a:r>
            <a:rPr lang="zh-CN" altLang="en-US" sz="800" b="0" kern="1200">
              <a:solidFill>
                <a:srgbClr val="000000"/>
              </a:solidFill>
              <a:latin typeface="仿宋_GB2312" pitchFamily="3" charset="-122"/>
              <a:ea typeface="仿宋_GB2312" pitchFamily="3" charset="-122"/>
              <a:cs typeface="+mn-cs"/>
            </a:rPr>
            <a:t>豆制品加工机械</a:t>
          </a:r>
        </a:p>
      </dgm:t>
    </dgm:pt>
    <dgm:pt modelId="{1A454E60-E208-466B-AC20-9284CC5CAF53}" cxnId="{E49D02CF-6309-4626-A5C8-3AA9D4FFC760}"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8360A63E-EB73-4249-9D1A-A0DFDCE9BE27}" cxnId="{E49D02CF-6309-4626-A5C8-3AA9D4FFC760}"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816D98F0-350A-4FB5-828C-7AB82FFD9FAF}">
      <dgm:prSet phldrT="[文本]"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05</a:t>
          </a:r>
          <a:r>
            <a:rPr lang="zh-CN" altLang="en-US" sz="800" b="0" kern="1200">
              <a:solidFill>
                <a:srgbClr val="000000"/>
              </a:solidFill>
              <a:latin typeface="仿宋_GB2312" pitchFamily="3" charset="-122"/>
              <a:ea typeface="仿宋_GB2312" pitchFamily="3" charset="-122"/>
              <a:cs typeface="+mn-cs"/>
            </a:rPr>
            <a:t>休闲食品加工机械</a:t>
          </a:r>
        </a:p>
      </dgm:t>
    </dgm:pt>
    <dgm:pt modelId="{4669841A-D1D7-4EAF-AB3B-12A98853D25D}" cxnId="{001D5568-1A5F-4A30-A719-8D3B3BB2092D}"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E590ED8-68F2-4BB0-9548-15B7497AD4BC}" cxnId="{001D5568-1A5F-4A30-A719-8D3B3BB2092D}"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4ED14316-D876-4D2B-846C-BD6998773A0D}">
      <dgm:prSet phldr="0"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vert="horz" wrap="square" lIns="8890" tIns="8890" rIns="8890" bIns="8890" numCol="1" spcCol="1270" anchor="ctr" anchorCtr="0" forceAA="0"/>
        <a:p>
          <a:pPr algn="ctr" defTabSz="622300" rtl="0" eaLnBrk="1" fontAlgn="base" hangingPunct="1">
            <a:lnSpc>
              <a:spcPct val="90000"/>
            </a:lnSpc>
            <a:spcBef>
              <a:spcPct val="0"/>
            </a:spcBef>
            <a:spcAft>
              <a:spcPct val="35000"/>
            </a:spcAft>
            <a:buFont typeface="Arial" panose="020B0604020202020204" pitchFamily="34" charset="0"/>
          </a:pPr>
          <a:r>
            <a:rPr lang="en-US" altLang="zh-CN" sz="800" b="1" kern="1200">
              <a:solidFill>
                <a:srgbClr val="000000"/>
              </a:solidFill>
              <a:latin typeface="仿宋_GB2312" pitchFamily="3" charset="-122"/>
              <a:ea typeface="仿宋_GB2312" pitchFamily="3" charset="-122"/>
              <a:cs typeface="+mn-cs"/>
            </a:rPr>
            <a:t>06</a:t>
          </a:r>
          <a:r>
            <a:rPr lang="zh-CN" altLang="en-US" sz="800" b="1" kern="1200">
              <a:solidFill>
                <a:srgbClr val="000000"/>
              </a:solidFill>
              <a:latin typeface="仿宋_GB2312" pitchFamily="3" charset="-122"/>
              <a:ea typeface="仿宋_GB2312" pitchFamily="3" charset="-122"/>
              <a:cs typeface="+mn-cs"/>
            </a:rPr>
            <a:t>果蔬加工机械</a:t>
          </a:r>
          <a:r>
            <a:rPr sz="6500" b="1"/>
            <a:t/>
          </a:r>
          <a:endParaRPr sz="6500" b="1"/>
        </a:p>
      </dgm:t>
    </dgm:pt>
    <dgm:pt modelId="{1034C5F2-13C9-4FBC-9A66-6CFD1CB0D49F}" cxnId="{DF9ED85E-33CC-4101-A213-DF459FE068D1}"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F42D1185-9F3D-4D7A-AE0D-143AB985F7FA}" cxnId="{DF9ED85E-33CC-4101-A213-DF459FE068D1}"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0198878-DB04-43A5-94F9-7EC4B6344C5E}">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07</a:t>
          </a:r>
          <a:r>
            <a:rPr lang="zh-CN" altLang="en-US" sz="800" b="0" kern="1200">
              <a:solidFill>
                <a:srgbClr val="000000"/>
              </a:solidFill>
              <a:latin typeface="仿宋_GB2312" pitchFamily="3" charset="-122"/>
              <a:ea typeface="仿宋_GB2312" pitchFamily="3" charset="-122"/>
              <a:cs typeface="+mn-cs"/>
            </a:rPr>
            <a:t>果蔬保鲜机械</a:t>
          </a:r>
        </a:p>
      </dgm:t>
    </dgm:pt>
    <dgm:pt modelId="{0C7AC000-78B5-49FC-B536-E376A42A6E62}" cxnId="{97F9543D-3413-4880-B6D3-18686CB7BED8}"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1865707-5C77-46DF-883D-E7F73FDD1A8A}" cxnId="{97F9543D-3413-4880-B6D3-18686CB7BED8}"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F6AFDA81-D733-42A6-804D-57070F84885A}">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08</a:t>
          </a:r>
          <a:r>
            <a:rPr lang="zh-CN" altLang="en-US" sz="800" b="0" kern="1200">
              <a:solidFill>
                <a:srgbClr val="000000"/>
              </a:solidFill>
              <a:latin typeface="仿宋_GB2312" pitchFamily="3" charset="-122"/>
              <a:ea typeface="仿宋_GB2312" pitchFamily="3" charset="-122"/>
              <a:cs typeface="+mn-cs"/>
            </a:rPr>
            <a:t>罐头食品加工机械</a:t>
          </a:r>
        </a:p>
      </dgm:t>
    </dgm:pt>
    <dgm:pt modelId="{5F9006DB-79A3-4505-8426-7CEE7E793852}" cxnId="{A152E302-5BDE-4EF0-B386-F0F66A604C1A}"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8698DFC-27F2-4630-BCF3-2494642EE259}" cxnId="{A152E302-5BDE-4EF0-B386-F0F66A604C1A}"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B424CB1-ECEF-412A-BBB9-1D7E8B5E7AAD}">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09</a:t>
          </a:r>
          <a:r>
            <a:rPr lang="zh-CN" altLang="en-US" sz="800" b="0" kern="1200">
              <a:solidFill>
                <a:srgbClr val="000000"/>
              </a:solidFill>
              <a:latin typeface="仿宋_GB2312" pitchFamily="3" charset="-122"/>
              <a:ea typeface="仿宋_GB2312" pitchFamily="3" charset="-122"/>
              <a:cs typeface="+mn-cs"/>
            </a:rPr>
            <a:t>饮料加工机械</a:t>
          </a:r>
        </a:p>
      </dgm:t>
    </dgm:pt>
    <dgm:pt modelId="{DA550EF5-2119-4CD2-BFF6-48A622745376}" cxnId="{BBC3776C-5AA5-46C9-B769-D4B96550AE85}"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2EC2959-97A8-4F12-B41D-073CC9AA4974}" cxnId="{BBC3776C-5AA5-46C9-B769-D4B96550AE85}"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DA1E08C9-B2A0-4529-9F9A-883BA522C46A}">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ysClr val="windowText" lastClr="000000"/>
              </a:solidFill>
              <a:latin typeface="仿宋_GB2312" pitchFamily="3" charset="-122"/>
              <a:ea typeface="仿宋_GB2312" pitchFamily="3" charset="-122"/>
              <a:cs typeface="+mn-cs"/>
            </a:rPr>
            <a:t>10</a:t>
          </a:r>
          <a:r>
            <a:rPr lang="zh-CN" altLang="en-US" sz="800" b="0" kern="1200">
              <a:solidFill>
                <a:sysClr val="windowText" lastClr="000000"/>
              </a:solidFill>
              <a:latin typeface="仿宋_GB2312" pitchFamily="3" charset="-122"/>
              <a:ea typeface="仿宋_GB2312" pitchFamily="3" charset="-122"/>
              <a:cs typeface="+mn-cs"/>
            </a:rPr>
            <a:t>屠宰肉类加工机械</a:t>
          </a:r>
        </a:p>
      </dgm:t>
    </dgm:pt>
    <dgm:pt modelId="{FC1019AE-47A4-48DC-8517-2ED0EEE028DE}" cxnId="{58F154C2-2B3A-4A11-94B8-9161B307B4BD}"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92CF6820-A355-4B81-BC66-9C8AD6F64100}" cxnId="{58F154C2-2B3A-4A11-94B8-9161B307B4BD}"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760A7DE-D190-4EEA-9F17-540E2FC7E0B6}">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11</a:t>
          </a:r>
          <a:r>
            <a:rPr lang="zh-CN" altLang="en-US" sz="800" b="0" kern="1200">
              <a:solidFill>
                <a:srgbClr val="000000"/>
              </a:solidFill>
              <a:latin typeface="仿宋_GB2312" pitchFamily="3" charset="-122"/>
              <a:ea typeface="仿宋_GB2312" pitchFamily="3" charset="-122"/>
              <a:cs typeface="+mn-cs"/>
            </a:rPr>
            <a:t>糖果加工机械</a:t>
          </a:r>
        </a:p>
      </dgm:t>
    </dgm:pt>
    <dgm:pt modelId="{4B3357C9-33E5-4E41-BD31-E33273387679}" cxnId="{68400AE9-B67A-47EF-86C9-B1F622DC336E}"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FBEE606-AD51-4CD8-961F-12053EC1141B}" cxnId="{68400AE9-B67A-47EF-86C9-B1F622DC336E}"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BFEE7C74-AE0E-422A-A0A2-CCE0E25728E1}">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12</a:t>
          </a:r>
          <a:r>
            <a:rPr lang="zh-CN" altLang="en-US" sz="800" b="0" kern="1200">
              <a:solidFill>
                <a:srgbClr val="000000"/>
              </a:solidFill>
              <a:latin typeface="仿宋_GB2312" pitchFamily="3" charset="-122"/>
              <a:ea typeface="仿宋_GB2312" pitchFamily="3" charset="-122"/>
              <a:cs typeface="+mn-cs"/>
            </a:rPr>
            <a:t>水产品加工机械</a:t>
          </a:r>
        </a:p>
      </dgm:t>
    </dgm:pt>
    <dgm:pt modelId="{7E12DABF-661A-4EA4-9257-E5A64E491EFD}" cxnId="{8C9CFC0B-06F2-482F-9950-040DEDC15666}"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21B14926-0604-454D-9AAD-D181FD725D5A}" cxnId="{8C9CFC0B-06F2-482F-9950-040DEDC15666}"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046DEF1-29B9-42DB-9788-B713AD4B3CBB}">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13</a:t>
          </a:r>
          <a:r>
            <a:rPr lang="zh-CN" altLang="en-US" sz="800" b="0" kern="1200">
              <a:solidFill>
                <a:srgbClr val="000000"/>
              </a:solidFill>
              <a:latin typeface="仿宋_GB2312" pitchFamily="3" charset="-122"/>
              <a:ea typeface="仿宋_GB2312" pitchFamily="3" charset="-122"/>
              <a:cs typeface="+mn-cs"/>
            </a:rPr>
            <a:t>调味品加工机械</a:t>
          </a:r>
        </a:p>
      </dgm:t>
    </dgm:pt>
    <dgm:pt modelId="{83386222-D8CA-4D13-AFAB-20DAF2DAC972}" cxnId="{36D96ED4-C37D-4E40-ACAA-C4B04F46A7EC}"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844C4C28-7B75-472F-A057-567FC50C0CAD}" cxnId="{36D96ED4-C37D-4E40-ACAA-C4B04F46A7EC}"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1426897-7902-466D-879C-520EB2BB5147}">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14</a:t>
          </a:r>
          <a:r>
            <a:rPr lang="zh-CN" altLang="en-US" sz="800" b="0" kern="1200">
              <a:solidFill>
                <a:srgbClr val="000000"/>
              </a:solidFill>
              <a:latin typeface="仿宋_GB2312" pitchFamily="3" charset="-122"/>
              <a:ea typeface="仿宋_GB2312" pitchFamily="3" charset="-122"/>
              <a:cs typeface="+mn-cs"/>
            </a:rPr>
            <a:t>其他食品专用机械</a:t>
          </a:r>
        </a:p>
      </dgm:t>
    </dgm:pt>
    <dgm:pt modelId="{3A5F3769-5CC6-453C-B6AF-983EFD4A1FAF}" cxnId="{B180D1F7-167D-43B2-92F7-CB7EF19DF9E9}"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E1D19C87-1C2C-453D-9C00-96BBB31DF859}" cxnId="{B180D1F7-167D-43B2-92F7-CB7EF19DF9E9}"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CFF23DD-02B0-471C-A3EA-3B82029BDACE}">
      <dgm:prSet phldrT="[文本]"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a:lnSpc>
              <a:spcPct val="90000"/>
            </a:lnSpc>
            <a:spcBef>
              <a:spcPct val="0"/>
            </a:spcBef>
            <a:spcAft>
              <a:spcPct val="35000"/>
            </a:spcAft>
            <a:buNone/>
          </a:pPr>
          <a:r>
            <a:rPr lang="en-US" sz="1050" b="1" kern="1200">
              <a:solidFill>
                <a:srgbClr val="000000"/>
              </a:solidFill>
              <a:latin typeface="仿宋_GB2312" pitchFamily="3" charset="-122"/>
              <a:ea typeface="仿宋_GB2312" pitchFamily="3" charset="-122"/>
              <a:cs typeface="+mn-cs"/>
            </a:rPr>
            <a:t>02</a:t>
          </a:r>
          <a:r>
            <a:rPr lang="zh-CN" sz="1050" b="1" kern="1200">
              <a:solidFill>
                <a:srgbClr val="000000"/>
              </a:solidFill>
              <a:latin typeface="仿宋_GB2312" pitchFamily="3" charset="-122"/>
              <a:ea typeface="仿宋_GB2312" pitchFamily="3" charset="-122"/>
              <a:cs typeface="+mn-cs"/>
            </a:rPr>
            <a:t>食品通用机械</a:t>
          </a:r>
          <a:endParaRPr lang="zh-CN" altLang="en-US" sz="1050" b="1" kern="1200">
            <a:solidFill>
              <a:srgbClr val="000000"/>
            </a:solidFill>
            <a:latin typeface="仿宋_GB2312" pitchFamily="3" charset="-122"/>
            <a:ea typeface="仿宋_GB2312" pitchFamily="3" charset="-122"/>
            <a:cs typeface="+mn-cs"/>
          </a:endParaRPr>
        </a:p>
      </dgm:t>
    </dgm:pt>
    <dgm:pt modelId="{E5178A9E-DF62-43A4-BEDE-005B81CEA1E4}" cxnId="{49626216-7C11-4C7F-86F6-6F6055E38D77}"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D17E9271-69DA-42DA-8FA3-D641B2C91E65}" cxnId="{49626216-7C11-4C7F-86F6-6F6055E38D77}"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92D80A5-C6FF-4482-A4A1-DEBD11FEA8FE}">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01</a:t>
          </a:r>
          <a:r>
            <a:rPr lang="zh-CN" altLang="en-US" sz="800" b="0" kern="1200">
              <a:solidFill>
                <a:srgbClr val="000000"/>
              </a:solidFill>
              <a:latin typeface="仿宋_GB2312" pitchFamily="3" charset="-122"/>
              <a:ea typeface="仿宋_GB2312" pitchFamily="3" charset="-122"/>
              <a:cs typeface="+mn-cs"/>
            </a:rPr>
            <a:t>分选机械</a:t>
          </a:r>
        </a:p>
      </dgm:t>
    </dgm:pt>
    <dgm:pt modelId="{E2EEDBC1-8B90-4FC5-81A7-422DF191DBDF}" cxnId="{1C092E71-19DD-47B8-81E1-1889A4E25F3C}"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944C9FE-6787-4AFC-BE23-420F032CB434}" cxnId="{1C092E71-19DD-47B8-81E1-1889A4E25F3C}"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F656D640-A22D-4572-87DB-C3A6BA39C69A}">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02</a:t>
          </a:r>
          <a:r>
            <a:rPr lang="zh-CN" altLang="en-US" sz="800" b="0" kern="1200">
              <a:solidFill>
                <a:srgbClr val="000000"/>
              </a:solidFill>
              <a:latin typeface="仿宋_GB2312" pitchFamily="3" charset="-122"/>
              <a:ea typeface="仿宋_GB2312" pitchFamily="3" charset="-122"/>
              <a:cs typeface="+mn-cs"/>
            </a:rPr>
            <a:t>输送机械</a:t>
          </a:r>
        </a:p>
      </dgm:t>
    </dgm:pt>
    <dgm:pt modelId="{3B72F9F2-961A-41E3-917D-0F5A6E61B49A}" cxnId="{8B93824B-E7DD-478C-A8E5-0D24AD127CF1}"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64452BC-BA96-4B86-B6E1-3D0267F5FEC2}" cxnId="{8B93824B-E7DD-478C-A8E5-0D24AD127CF1}"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00A76497-026A-429A-9B26-B94413E7B532}">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03</a:t>
          </a:r>
          <a:r>
            <a:rPr lang="zh-CN" altLang="en-US" sz="800" b="0" kern="1200">
              <a:solidFill>
                <a:srgbClr val="000000"/>
              </a:solidFill>
              <a:latin typeface="仿宋_GB2312" pitchFamily="3" charset="-122"/>
              <a:ea typeface="仿宋_GB2312" pitchFamily="3" charset="-122"/>
              <a:cs typeface="+mn-cs"/>
            </a:rPr>
            <a:t>洗刷机械</a:t>
          </a:r>
        </a:p>
      </dgm:t>
    </dgm:pt>
    <dgm:pt modelId="{60BB06E1-1F5F-4202-9D90-3E7EFF46AE15}" cxnId="{477E296A-B77E-4B26-9EE8-0121B59896D1}"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CF53988D-EC6D-4038-981E-48BE16168DD6}" cxnId="{477E296A-B77E-4B26-9EE8-0121B59896D1}"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22FFFC0-83DC-4047-A4CF-D222FA916841}">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04</a:t>
          </a:r>
          <a:r>
            <a:rPr lang="zh-CN" altLang="en-US" sz="800" b="0" kern="1200">
              <a:solidFill>
                <a:srgbClr val="000000"/>
              </a:solidFill>
              <a:latin typeface="仿宋_GB2312" pitchFamily="3" charset="-122"/>
              <a:ea typeface="仿宋_GB2312" pitchFamily="3" charset="-122"/>
              <a:cs typeface="+mn-cs"/>
            </a:rPr>
            <a:t>粉碎机械</a:t>
          </a:r>
        </a:p>
      </dgm:t>
    </dgm:pt>
    <dgm:pt modelId="{9E7A5C58-A832-484E-90A3-1479F5207090}" cxnId="{EEAC10E1-7DAF-4B35-ABD7-CDC94B69EF64}"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764F033-C361-4E6F-8083-DB16ADEDDC8D}" cxnId="{EEAC10E1-7DAF-4B35-ABD7-CDC94B69EF64}"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79E7F24-21F5-4EEA-A3D9-A86385D7FC1E}">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05</a:t>
          </a:r>
          <a:r>
            <a:rPr lang="zh-CN" altLang="en-US" sz="800" b="0" kern="1200">
              <a:solidFill>
                <a:srgbClr val="000000"/>
              </a:solidFill>
              <a:latin typeface="仿宋_GB2312" pitchFamily="3" charset="-122"/>
              <a:ea typeface="仿宋_GB2312" pitchFamily="3" charset="-122"/>
              <a:cs typeface="+mn-cs"/>
            </a:rPr>
            <a:t>混合搅拌机械</a:t>
          </a:r>
        </a:p>
      </dgm:t>
    </dgm:pt>
    <dgm:pt modelId="{A0538D72-06AF-41EE-ABFF-984882B0DBF0}" cxnId="{2F61A1BB-BE27-46D0-9F9A-71B62EA0C88F}"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7616BF1-2338-421F-AAEA-1E3834D3C097}" cxnId="{2F61A1BB-BE27-46D0-9F9A-71B62EA0C88F}"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57EA089-880E-491E-8BB2-AAA4B5E096F5}">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06</a:t>
          </a:r>
          <a:r>
            <a:rPr lang="zh-CN" altLang="en-US" sz="800" b="0" kern="1200">
              <a:solidFill>
                <a:srgbClr val="000000"/>
              </a:solidFill>
              <a:latin typeface="仿宋_GB2312" pitchFamily="3" charset="-122"/>
              <a:ea typeface="仿宋_GB2312" pitchFamily="3" charset="-122"/>
              <a:cs typeface="+mn-cs"/>
            </a:rPr>
            <a:t>均质机械</a:t>
          </a:r>
        </a:p>
      </dgm:t>
    </dgm:pt>
    <dgm:pt modelId="{6F7B4162-69ED-4B2F-AEB8-5B6E164BAC1D}" cxnId="{4A9AD951-DB75-4FFC-AFCA-1C7CFC752B53}"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C97DEC8-1960-40C1-9A60-F7107E0C5155}" cxnId="{4A9AD951-DB75-4FFC-AFCA-1C7CFC752B53}"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D7D7797E-D680-4737-99C4-3342DD1C43F7}">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07</a:t>
          </a:r>
          <a:r>
            <a:rPr lang="zh-CN" altLang="en-US" sz="800" b="0" kern="1200">
              <a:solidFill>
                <a:srgbClr val="000000"/>
              </a:solidFill>
              <a:latin typeface="仿宋_GB2312" pitchFamily="3" charset="-122"/>
              <a:ea typeface="仿宋_GB2312" pitchFamily="3" charset="-122"/>
              <a:cs typeface="+mn-cs"/>
            </a:rPr>
            <a:t>浓缩机械</a:t>
          </a:r>
        </a:p>
      </dgm:t>
    </dgm:pt>
    <dgm:pt modelId="{01375B8E-AB31-4546-9A6E-00D47B5227CB}" cxnId="{4F55CA08-F861-47B8-AECC-A14413AF3E93}"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48CAD1A2-DD09-4D8B-AE6E-FE5AF4DB917F}" cxnId="{4F55CA08-F861-47B8-AECC-A14413AF3E93}"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4C9E3BB-6B7B-44BB-BA02-202CA31CB35C}">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dirty="0">
              <a:solidFill>
                <a:sysClr val="windowText" lastClr="000000"/>
              </a:solidFill>
              <a:latin typeface="仿宋_GB2312" pitchFamily="3" charset="-122"/>
              <a:ea typeface="仿宋_GB2312" pitchFamily="3" charset="-122"/>
              <a:cs typeface="+mn-cs"/>
            </a:rPr>
            <a:t>08</a:t>
          </a:r>
          <a:r>
            <a:rPr lang="zh-CN" altLang="en-US" sz="800" b="0" kern="1200" dirty="0">
              <a:solidFill>
                <a:sysClr val="windowText" lastClr="000000"/>
              </a:solidFill>
              <a:latin typeface="仿宋_GB2312" pitchFamily="3" charset="-122"/>
              <a:ea typeface="仿宋_GB2312" pitchFamily="3" charset="-122"/>
              <a:cs typeface="+mn-cs"/>
            </a:rPr>
            <a:t>干燥机械</a:t>
          </a:r>
        </a:p>
      </dgm:t>
    </dgm:pt>
    <dgm:pt modelId="{1267C34F-1C14-4987-9272-3BAC57DA8DC2}" cxnId="{0B7ED706-8A9E-4BCB-951E-18D14DA9070E}"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3F5F1467-0832-493C-B515-0C119F7FDA12}" cxnId="{0B7ED706-8A9E-4BCB-951E-18D14DA9070E}"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40002DB0-D9A6-4B1E-AECD-DAE111D47E0C}">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09</a:t>
          </a:r>
          <a:r>
            <a:rPr lang="zh-CN" altLang="en-US" sz="800" b="0" kern="1200">
              <a:solidFill>
                <a:srgbClr val="000000"/>
              </a:solidFill>
              <a:latin typeface="仿宋_GB2312" pitchFamily="3" charset="-122"/>
              <a:ea typeface="仿宋_GB2312" pitchFamily="3" charset="-122"/>
              <a:cs typeface="+mn-cs"/>
            </a:rPr>
            <a:t>油炸机械</a:t>
          </a:r>
        </a:p>
      </dgm:t>
    </dgm:pt>
    <dgm:pt modelId="{C031B755-91AF-4111-92DF-0C4FF8BDD7C7}" cxnId="{8AA32465-BD5C-4BDB-BCD4-B84303626D32}"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93D22CF3-CFF1-419A-AC2E-832BF5A0E32E}" cxnId="{8AA32465-BD5C-4BDB-BCD4-B84303626D32}"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11D0144A-E6EF-42CD-92B4-3D3091C4F569}">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10</a:t>
          </a:r>
          <a:r>
            <a:rPr lang="zh-CN" altLang="en-US" sz="800" b="0" kern="1200">
              <a:solidFill>
                <a:srgbClr val="000000"/>
              </a:solidFill>
              <a:latin typeface="仿宋_GB2312" pitchFamily="3" charset="-122"/>
              <a:ea typeface="仿宋_GB2312" pitchFamily="3" charset="-122"/>
              <a:cs typeface="+mn-cs"/>
            </a:rPr>
            <a:t>烘烤机械</a:t>
          </a:r>
        </a:p>
      </dgm:t>
    </dgm:pt>
    <dgm:pt modelId="{2367A5E6-0FCA-48C7-989B-28534AA716B6}" cxnId="{0CD6C15C-9F76-4F6A-B849-1BFC9532346A}"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80B8FB4-0E96-42A9-95A1-18737B16A7A6}" cxnId="{0CD6C15C-9F76-4F6A-B849-1BFC9532346A}"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D63867E8-3EA2-481D-A0D5-2C39636287D7}">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11</a:t>
          </a:r>
          <a:r>
            <a:rPr lang="zh-CN" altLang="en-US" sz="800" b="0" kern="1200">
              <a:solidFill>
                <a:srgbClr val="000000"/>
              </a:solidFill>
              <a:latin typeface="仿宋_GB2312" pitchFamily="3" charset="-122"/>
              <a:ea typeface="仿宋_GB2312" pitchFamily="3" charset="-122"/>
              <a:cs typeface="+mn-cs"/>
            </a:rPr>
            <a:t>杀菌机械</a:t>
          </a:r>
        </a:p>
      </dgm:t>
    </dgm:pt>
    <dgm:pt modelId="{13B993C5-066D-462F-B216-700507291D6E}" cxnId="{49CD1182-3308-4BB9-A8DE-78240131B62B}"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AF64AF48-D09F-4A3B-AB09-527E78C0D99F}" cxnId="{49CD1182-3308-4BB9-A8DE-78240131B62B}"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4ACB5FB3-785A-44F5-8210-2AD65314350B}">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12</a:t>
          </a:r>
          <a:r>
            <a:rPr lang="zh-CN" altLang="en-US" sz="800" b="0" kern="1200">
              <a:solidFill>
                <a:srgbClr val="000000"/>
              </a:solidFill>
              <a:latin typeface="仿宋_GB2312" pitchFamily="3" charset="-122"/>
              <a:ea typeface="仿宋_GB2312" pitchFamily="3" charset="-122"/>
              <a:cs typeface="+mn-cs"/>
            </a:rPr>
            <a:t>上料机械</a:t>
          </a:r>
        </a:p>
      </dgm:t>
    </dgm:pt>
    <dgm:pt modelId="{4837F85A-5DB6-4BB5-AE1A-A35D98EB1E37}" cxnId="{5ECBDA95-FF66-439F-AE9F-2BAE953A7C57}"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7411B0D-FDE1-45AA-B44B-D1396798D0F6}" cxnId="{5ECBDA95-FF66-439F-AE9F-2BAE953A7C57}"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6C4D6AB7-D902-4B31-B556-BB2D2870BBE5}">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13</a:t>
          </a:r>
          <a:r>
            <a:rPr lang="zh-CN" altLang="en-US" sz="800" b="0" kern="1200">
              <a:solidFill>
                <a:srgbClr val="000000"/>
              </a:solidFill>
              <a:latin typeface="仿宋_GB2312" pitchFamily="3" charset="-122"/>
              <a:ea typeface="仿宋_GB2312" pitchFamily="3" charset="-122"/>
              <a:cs typeface="+mn-cs"/>
            </a:rPr>
            <a:t>槽罐锅等</a:t>
          </a:r>
        </a:p>
      </dgm:t>
    </dgm:pt>
    <dgm:pt modelId="{20353E77-A70D-43CD-BD00-87050C58BF50}" cxnId="{EBC98E04-73DC-4363-8187-184A0381F273}"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D5FDE3C-FB48-4162-BEA7-195878A86E46}" cxnId="{EBC98E04-73DC-4363-8187-184A0381F273}"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43504942-5955-4535-AD28-4B9E5660FD2A}">
      <dgm:prSet custT="1">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spcFirstLastPara="0" vert="horz" wrap="square" lIns="8890" tIns="8890" rIns="8890" bIns="8890" numCol="1" spcCol="1270" anchor="ctr" anchorCtr="0"/>
        <a:p>
          <a:pPr marL="0" lvl="0" indent="0" algn="ctr" defTabSz="622300" rtl="0" eaLnBrk="1" fontAlgn="base" hangingPunct="1">
            <a:lnSpc>
              <a:spcPct val="90000"/>
            </a:lnSpc>
            <a:spcBef>
              <a:spcPct val="0"/>
            </a:spcBef>
            <a:spcAft>
              <a:spcPct val="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14</a:t>
          </a:r>
          <a:r>
            <a:rPr lang="zh-CN" altLang="en-US" sz="800" b="0" kern="1200">
              <a:solidFill>
                <a:srgbClr val="000000"/>
              </a:solidFill>
              <a:latin typeface="仿宋_GB2312" pitchFamily="3" charset="-122"/>
              <a:ea typeface="仿宋_GB2312" pitchFamily="3" charset="-122"/>
              <a:cs typeface="+mn-cs"/>
            </a:rPr>
            <a:t>其他通用机械</a:t>
          </a:r>
        </a:p>
      </dgm:t>
    </dgm:pt>
    <dgm:pt modelId="{072B8251-108A-4C81-81EC-5B5A62110482}" cxnId="{EA472186-D21E-41E7-A6CB-316233257902}" type="parTrans">
      <dgm:prSet>
        <dgm:style>
          <a:lnRef idx="2">
            <a:sysClr val="windowText" lastClr="000000"/>
          </a:lnRef>
          <a:fillRef idx="1">
            <a:sysClr val="window" lastClr="FFFFFF"/>
          </a:fillRef>
          <a:effectRef idx="0">
            <a:sysClr val="windowText" lastClr="000000"/>
          </a:effectRef>
          <a:fontRef idx="minor">
            <a:sysClr val="windowText" lastClr="000000"/>
          </a:fontRef>
        </dgm:style>
      </dgm:prSet>
      <dgm:spPr>
        <a:ln w="3175"/>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72CDBE40-354D-46AB-B0B0-0C8BBC85D5F7}" cxnId="{EA472186-D21E-41E7-A6CB-316233257902}" type="sibTrans">
      <dgm:prSet/>
      <dgm:spPr/>
      <dgm:t>
        <a:bodyPr/>
        <a:p>
          <a:pPr algn="ctr"/>
          <a:endParaRPr lang="zh-CN" altLang="en-US" sz="1050" b="0">
            <a:solidFill>
              <a:sysClr val="windowText" lastClr="000000"/>
            </a:solidFill>
            <a:latin typeface="仿宋_GB2312" pitchFamily="3" charset="-122"/>
            <a:ea typeface="仿宋_GB2312" pitchFamily="3" charset="-122"/>
            <a:cs typeface="Times New Roman" panose="02020603050405020304" charset="0"/>
          </a:endParaRPr>
        </a:p>
      </dgm:t>
    </dgm:pt>
    <dgm:pt modelId="{1281872F-1BDC-4FEF-871E-A72CC4453583}" type="pres">
      <dgm:prSet presAssocID="{212F68E7-B61B-40D8-BB8E-0FE7840F3892}" presName="hierChild1" presStyleCnt="0">
        <dgm:presLayoutVars>
          <dgm:orgChart val="1"/>
          <dgm:chPref val="1"/>
          <dgm:dir/>
          <dgm:animOne val="branch"/>
          <dgm:animLvl val="lvl"/>
          <dgm:resizeHandles/>
        </dgm:presLayoutVars>
      </dgm:prSet>
      <dgm:spPr/>
    </dgm:pt>
    <dgm:pt modelId="{BFAB562B-826D-4EC8-9D07-07D9AD988701}" type="pres">
      <dgm:prSet presAssocID="{B36E4627-0C1D-496B-8F0E-8CC2F158C49E}" presName="hierRoot1" presStyleCnt="0">
        <dgm:presLayoutVars>
          <dgm:hierBranch val="init"/>
        </dgm:presLayoutVars>
      </dgm:prSet>
      <dgm:spPr/>
    </dgm:pt>
    <dgm:pt modelId="{E8DCF731-7B1F-4DA0-B89E-16D61109AE01}" type="pres">
      <dgm:prSet presAssocID="{B36E4627-0C1D-496B-8F0E-8CC2F158C49E}" presName="rootComposite1" presStyleCnt="0"/>
      <dgm:spPr/>
    </dgm:pt>
    <dgm:pt modelId="{9F0EF6B8-69F3-498A-A096-246B10C3E1CD}" type="pres">
      <dgm:prSet presAssocID="{B36E4627-0C1D-496B-8F0E-8CC2F158C49E}" presName="rootText1" presStyleLbl="node0" presStyleIdx="0" presStyleCnt="1" custScaleX="278650" custScaleY="134166" custLinFactNeighborX="-7355" custLinFactNeighborY="-17384">
        <dgm:presLayoutVars>
          <dgm:chPref val="3"/>
        </dgm:presLayoutVars>
      </dgm:prSet>
      <dgm:spPr/>
    </dgm:pt>
    <dgm:pt modelId="{0EBE730B-8269-4FAA-9CFD-770FA5F39090}" type="pres">
      <dgm:prSet presAssocID="{B36E4627-0C1D-496B-8F0E-8CC2F158C49E}" presName="rootConnector1" presStyleCnt="0"/>
      <dgm:spPr/>
    </dgm:pt>
    <dgm:pt modelId="{245DDD47-67C4-4494-8EB3-28642739F5DF}" type="pres">
      <dgm:prSet presAssocID="{B36E4627-0C1D-496B-8F0E-8CC2F158C49E}" presName="hierChild2" presStyleCnt="0"/>
      <dgm:spPr/>
    </dgm:pt>
    <dgm:pt modelId="{C8DFA33B-9CC9-49BA-A388-5BAE3B3C124D}" type="pres">
      <dgm:prSet presAssocID="{D9CF9A4D-08C8-4CAC-9898-DDA4DD01B3F8}" presName="Name37" presStyleLbl="parChTrans1D2" presStyleIdx="0" presStyleCnt="3"/>
      <dgm:spPr/>
    </dgm:pt>
    <dgm:pt modelId="{746308F0-F39B-4F8E-AF80-6C4806E21F71}" type="pres">
      <dgm:prSet presAssocID="{3DF0EF68-EFAE-4768-9FE7-F5E7E15EC3D4}" presName="hierRoot2" presStyleCnt="0">
        <dgm:presLayoutVars>
          <dgm:hierBranch val="l"/>
        </dgm:presLayoutVars>
      </dgm:prSet>
      <dgm:spPr/>
    </dgm:pt>
    <dgm:pt modelId="{C2079E9E-93E7-4655-94BC-7CFD297DBC78}" type="pres">
      <dgm:prSet presAssocID="{3DF0EF68-EFAE-4768-9FE7-F5E7E15EC3D4}" presName="rootComposite" presStyleCnt="0"/>
      <dgm:spPr/>
    </dgm:pt>
    <dgm:pt modelId="{6C1BF278-ADF8-400B-BEF9-25422F4040DD}" type="pres">
      <dgm:prSet presAssocID="{3DF0EF68-EFAE-4768-9FE7-F5E7E15EC3D4}" presName="rootText" presStyleLbl="node2" presStyleIdx="0" presStyleCnt="3" custScaleX="217089" custScaleY="100050" custLinFactNeighborX="-24160" custLinFactNeighborY="-975">
        <dgm:presLayoutVars>
          <dgm:chPref val="3"/>
        </dgm:presLayoutVars>
      </dgm:prSet>
      <dgm:spPr>
        <a:xfrm>
          <a:off x="1" y="712053"/>
          <a:ext cx="2058751" cy="474409"/>
        </a:xfrm>
        <a:prstGeom prst="rect">
          <a:avLst/>
        </a:prstGeom>
      </dgm:spPr>
    </dgm:pt>
    <dgm:pt modelId="{F7F0A9BB-3BE9-45D0-B63D-6320410C02F5}" type="pres">
      <dgm:prSet presAssocID="{3DF0EF68-EFAE-4768-9FE7-F5E7E15EC3D4}" presName="rootConnector" presStyleCnt="0"/>
      <dgm:spPr/>
    </dgm:pt>
    <dgm:pt modelId="{F1E48841-042D-414C-9183-932C9A32A7FF}" type="pres">
      <dgm:prSet presAssocID="{3DF0EF68-EFAE-4768-9FE7-F5E7E15EC3D4}" presName="hierChild4" presStyleCnt="0"/>
      <dgm:spPr/>
    </dgm:pt>
    <dgm:pt modelId="{2E42A51D-B9EE-4767-B9CE-CDB2BCD723BE}" type="pres">
      <dgm:prSet presAssocID="{28F8EA7E-6F8E-4BC2-A7AA-049825A138AD}" presName="Name50" presStyleLbl="parChTrans1D3" presStyleIdx="0" presStyleCnt="33"/>
      <dgm:spPr/>
    </dgm:pt>
    <dgm:pt modelId="{7A843DC7-C342-4D9E-B9C0-234E2ED2AF50}" type="pres">
      <dgm:prSet presAssocID="{0817FBBA-AFA1-40D5-8CF6-BB777699F5BE}" presName="hierRoot2" presStyleCnt="0">
        <dgm:presLayoutVars>
          <dgm:hierBranch val="init"/>
        </dgm:presLayoutVars>
      </dgm:prSet>
      <dgm:spPr/>
    </dgm:pt>
    <dgm:pt modelId="{6F213F25-B950-4C4A-BF64-0DF9E2C82B05}" type="pres">
      <dgm:prSet presAssocID="{0817FBBA-AFA1-40D5-8CF6-BB777699F5BE}" presName="rootComposite" presStyleCnt="0"/>
      <dgm:spPr/>
    </dgm:pt>
    <dgm:pt modelId="{9CC22C55-F45B-43F6-99BA-51E9E7A25222}" type="pres">
      <dgm:prSet presAssocID="{0817FBBA-AFA1-40D5-8CF6-BB777699F5BE}" presName="rootText" presStyleLbl="node3" presStyleIdx="0" presStyleCnt="33" custScaleX="186414" custScaleY="102881" custLinFactNeighborX="-8571" custLinFactNeighborY="-261">
        <dgm:presLayoutVars>
          <dgm:chPref val="3"/>
        </dgm:presLayoutVars>
      </dgm:prSet>
      <dgm:spPr>
        <a:xfrm>
          <a:off x="0" y="1389005"/>
          <a:ext cx="1767846" cy="487833"/>
        </a:xfrm>
        <a:prstGeom prst="rect">
          <a:avLst/>
        </a:prstGeom>
      </dgm:spPr>
    </dgm:pt>
    <dgm:pt modelId="{B5D06537-C80D-4E6D-BD16-6D5EEBF32B27}" type="pres">
      <dgm:prSet presAssocID="{0817FBBA-AFA1-40D5-8CF6-BB777699F5BE}" presName="rootConnector" presStyleCnt="0"/>
      <dgm:spPr/>
    </dgm:pt>
    <dgm:pt modelId="{4616CFFB-1EA6-4995-8BEB-15A759AD029F}" type="pres">
      <dgm:prSet presAssocID="{0817FBBA-AFA1-40D5-8CF6-BB777699F5BE}" presName="hierChild4" presStyleCnt="0"/>
      <dgm:spPr/>
    </dgm:pt>
    <dgm:pt modelId="{7DF604FD-41C4-4C4A-9818-030AAE90E308}" type="pres">
      <dgm:prSet presAssocID="{0817FBBA-AFA1-40D5-8CF6-BB777699F5BE}" presName="hierChild5" presStyleCnt="0"/>
      <dgm:spPr/>
    </dgm:pt>
    <dgm:pt modelId="{6076EAA1-6FE9-40FA-8BFB-F73F89CE1EC0}" type="pres">
      <dgm:prSet presAssocID="{59B946E1-25A2-438B-9422-4065EE4AC313}" presName="Name50" presStyleLbl="parChTrans1D3" presStyleIdx="1" presStyleCnt="33"/>
      <dgm:spPr/>
    </dgm:pt>
    <dgm:pt modelId="{0F946243-B887-4C80-9E00-9B81BC888B3D}" type="pres">
      <dgm:prSet presAssocID="{E68EB302-B99E-4502-B848-9E72368CD6F1}" presName="hierRoot2" presStyleCnt="0">
        <dgm:presLayoutVars>
          <dgm:hierBranch val="init"/>
        </dgm:presLayoutVars>
      </dgm:prSet>
      <dgm:spPr/>
    </dgm:pt>
    <dgm:pt modelId="{FE280A6E-92DB-4599-9DF3-64A166710BD4}" type="pres">
      <dgm:prSet presAssocID="{E68EB302-B99E-4502-B848-9E72368CD6F1}" presName="rootComposite" presStyleCnt="0"/>
      <dgm:spPr/>
    </dgm:pt>
    <dgm:pt modelId="{CEF0D313-7333-4FD0-969E-6F4DAF1DDDCF}" type="pres">
      <dgm:prSet presAssocID="{E68EB302-B99E-4502-B848-9E72368CD6F1}" presName="rootText" presStyleLbl="node3" presStyleIdx="1" presStyleCnt="33" custScaleX="186387" custScaleY="103128" custLinFactNeighborX="-8571" custLinFactNeighborY="-261">
        <dgm:presLayoutVars>
          <dgm:chPref val="3"/>
        </dgm:presLayoutVars>
      </dgm:prSet>
      <dgm:spPr>
        <a:xfrm>
          <a:off x="0" y="2075991"/>
          <a:ext cx="1767590" cy="489004"/>
        </a:xfrm>
        <a:prstGeom prst="rect">
          <a:avLst/>
        </a:prstGeom>
      </dgm:spPr>
    </dgm:pt>
    <dgm:pt modelId="{E21ECF52-6A23-4896-8AB4-A31AF0930274}" type="pres">
      <dgm:prSet presAssocID="{E68EB302-B99E-4502-B848-9E72368CD6F1}" presName="rootConnector" presStyleCnt="0"/>
      <dgm:spPr/>
    </dgm:pt>
    <dgm:pt modelId="{1FFD3A64-21CD-45AC-8E85-8F48ED789551}" type="pres">
      <dgm:prSet presAssocID="{E68EB302-B99E-4502-B848-9E72368CD6F1}" presName="hierChild4" presStyleCnt="0"/>
      <dgm:spPr/>
    </dgm:pt>
    <dgm:pt modelId="{81ACF17A-89C0-459C-AFAE-1EB524723600}" type="pres">
      <dgm:prSet presAssocID="{E68EB302-B99E-4502-B848-9E72368CD6F1}" presName="hierChild5" presStyleCnt="0"/>
      <dgm:spPr/>
    </dgm:pt>
    <dgm:pt modelId="{B9F67664-FEC5-4BA1-A940-F0EEFC5BEE51}" type="pres">
      <dgm:prSet presAssocID="{19DE736F-A59E-4660-B7F4-F363ECEFF56D}" presName="Name50" presStyleLbl="parChTrans1D3" presStyleIdx="2" presStyleCnt="33"/>
      <dgm:spPr/>
    </dgm:pt>
    <dgm:pt modelId="{9328FE47-E2CB-49AB-BFEE-CAA16D003A4B}" type="pres">
      <dgm:prSet presAssocID="{1328304C-46C3-4D53-9A4C-8689C2163EE8}" presName="hierRoot2" presStyleCnt="0">
        <dgm:presLayoutVars>
          <dgm:hierBranch val="init"/>
        </dgm:presLayoutVars>
      </dgm:prSet>
      <dgm:spPr/>
    </dgm:pt>
    <dgm:pt modelId="{D12D272F-BBC9-4E38-87A8-D18F85D27BB5}" type="pres">
      <dgm:prSet presAssocID="{1328304C-46C3-4D53-9A4C-8689C2163EE8}" presName="rootComposite" presStyleCnt="0"/>
      <dgm:spPr/>
    </dgm:pt>
    <dgm:pt modelId="{09868EA5-4E19-4262-BE26-2DC31370DCE1}" type="pres">
      <dgm:prSet presAssocID="{1328304C-46C3-4D53-9A4C-8689C2163EE8}" presName="rootText" presStyleLbl="node3" presStyleIdx="2" presStyleCnt="33" custScaleX="186387" custScaleY="103128" custLinFactNeighborX="-8571" custLinFactNeighborY="-261">
        <dgm:presLayoutVars>
          <dgm:chPref val="3"/>
        </dgm:presLayoutVars>
      </dgm:prSet>
      <dgm:spPr>
        <a:xfrm>
          <a:off x="0" y="2764148"/>
          <a:ext cx="1767590" cy="489004"/>
        </a:xfrm>
        <a:prstGeom prst="rect">
          <a:avLst/>
        </a:prstGeom>
      </dgm:spPr>
    </dgm:pt>
    <dgm:pt modelId="{22565979-F9D8-4B67-86AF-CEE150B64974}" type="pres">
      <dgm:prSet presAssocID="{1328304C-46C3-4D53-9A4C-8689C2163EE8}" presName="rootConnector" presStyleCnt="0"/>
      <dgm:spPr/>
    </dgm:pt>
    <dgm:pt modelId="{76CD4C9D-D0A0-4EAC-A338-0522FC904301}" type="pres">
      <dgm:prSet presAssocID="{1328304C-46C3-4D53-9A4C-8689C2163EE8}" presName="hierChild4" presStyleCnt="0"/>
      <dgm:spPr/>
    </dgm:pt>
    <dgm:pt modelId="{F04416F2-074A-4FB2-830C-11ED9B1B9A37}" type="pres">
      <dgm:prSet presAssocID="{1328304C-46C3-4D53-9A4C-8689C2163EE8}" presName="hierChild5" presStyleCnt="0"/>
      <dgm:spPr/>
    </dgm:pt>
    <dgm:pt modelId="{7BD92B29-5732-4111-A678-9E24B9D5101F}" type="pres">
      <dgm:prSet presAssocID="{49BF2CEB-256F-420D-B92C-79FA9240E931}" presName="Name50" presStyleLbl="parChTrans1D3" presStyleIdx="3" presStyleCnt="33"/>
      <dgm:spPr/>
    </dgm:pt>
    <dgm:pt modelId="{DF4A33BC-CFA3-40FD-A9E8-E4C52BC6375B}" type="pres">
      <dgm:prSet presAssocID="{9DFC3C52-DAFA-41E9-910B-4937B0BB49DF}" presName="hierRoot2" presStyleCnt="0">
        <dgm:presLayoutVars>
          <dgm:hierBranch val="init"/>
        </dgm:presLayoutVars>
      </dgm:prSet>
      <dgm:spPr/>
    </dgm:pt>
    <dgm:pt modelId="{E3212FC3-A987-45D0-8963-C71D9D2F13E7}" type="pres">
      <dgm:prSet presAssocID="{9DFC3C52-DAFA-41E9-910B-4937B0BB49DF}" presName="rootComposite" presStyleCnt="0"/>
      <dgm:spPr/>
    </dgm:pt>
    <dgm:pt modelId="{681B7E3B-8DC8-4A7C-90A0-DA92A3C674D3}" type="pres">
      <dgm:prSet presAssocID="{9DFC3C52-DAFA-41E9-910B-4937B0BB49DF}" presName="rootText" presStyleLbl="node3" presStyleIdx="3" presStyleCnt="33" custScaleX="186414" custScaleY="102881" custLinFactNeighborX="-8571" custLinFactNeighborY="-261">
        <dgm:presLayoutVars>
          <dgm:chPref val="3"/>
        </dgm:presLayoutVars>
      </dgm:prSet>
      <dgm:spPr>
        <a:xfrm>
          <a:off x="0" y="3452304"/>
          <a:ext cx="1767846" cy="487833"/>
        </a:xfrm>
        <a:prstGeom prst="rect">
          <a:avLst/>
        </a:prstGeom>
      </dgm:spPr>
    </dgm:pt>
    <dgm:pt modelId="{F8944A41-F0EB-465F-AFC5-C40154AEA55B}" type="pres">
      <dgm:prSet presAssocID="{9DFC3C52-DAFA-41E9-910B-4937B0BB49DF}" presName="rootConnector" presStyleCnt="0"/>
      <dgm:spPr/>
    </dgm:pt>
    <dgm:pt modelId="{55524324-C913-4F72-9C51-54A4FC10356F}" type="pres">
      <dgm:prSet presAssocID="{9DFC3C52-DAFA-41E9-910B-4937B0BB49DF}" presName="hierChild4" presStyleCnt="0"/>
      <dgm:spPr/>
    </dgm:pt>
    <dgm:pt modelId="{411FB96C-A66A-43DA-B0ED-E4749CCC5DB3}" type="pres">
      <dgm:prSet presAssocID="{9DFC3C52-DAFA-41E9-910B-4937B0BB49DF}" presName="hierChild5" presStyleCnt="0"/>
      <dgm:spPr/>
    </dgm:pt>
    <dgm:pt modelId="{7BE115BA-D1B2-4821-8073-B4ADBDAFBF1A}" type="pres">
      <dgm:prSet presAssocID="{857FDE78-8953-43C0-B332-B1953FD74CDA}" presName="Name50" presStyleLbl="parChTrans1D3" presStyleIdx="4" presStyleCnt="33"/>
      <dgm:spPr/>
    </dgm:pt>
    <dgm:pt modelId="{8816B81A-52D0-40EA-BABD-216872C9A8EF}" type="pres">
      <dgm:prSet presAssocID="{FEBA4FD8-3CD1-4716-82F9-E53E8155FE8A}" presName="hierRoot2" presStyleCnt="0">
        <dgm:presLayoutVars>
          <dgm:hierBranch val="init"/>
        </dgm:presLayoutVars>
      </dgm:prSet>
      <dgm:spPr/>
    </dgm:pt>
    <dgm:pt modelId="{E5E34FEE-BEB3-4804-A8B9-AABC5CD091E1}" type="pres">
      <dgm:prSet presAssocID="{FEBA4FD8-3CD1-4716-82F9-E53E8155FE8A}" presName="rootComposite" presStyleCnt="0"/>
      <dgm:spPr/>
    </dgm:pt>
    <dgm:pt modelId="{A43918D3-C63D-41D3-AE32-9A38F645034B}" type="pres">
      <dgm:prSet presAssocID="{FEBA4FD8-3CD1-4716-82F9-E53E8155FE8A}" presName="rootText" presStyleLbl="node3" presStyleIdx="4" presStyleCnt="33" custScaleX="186414" custScaleY="102881" custLinFactNeighborX="-8571" custLinFactNeighborY="-261">
        <dgm:presLayoutVars>
          <dgm:chPref val="3"/>
        </dgm:presLayoutVars>
      </dgm:prSet>
      <dgm:spPr>
        <a:xfrm>
          <a:off x="0" y="4139290"/>
          <a:ext cx="1767846" cy="487833"/>
        </a:xfrm>
        <a:prstGeom prst="rect">
          <a:avLst/>
        </a:prstGeom>
      </dgm:spPr>
    </dgm:pt>
    <dgm:pt modelId="{78D3B1B0-CA3B-4198-9F8C-260E7A343F44}" type="pres">
      <dgm:prSet presAssocID="{FEBA4FD8-3CD1-4716-82F9-E53E8155FE8A}" presName="rootConnector" presStyleCnt="0"/>
      <dgm:spPr/>
    </dgm:pt>
    <dgm:pt modelId="{4A0A5EFE-C49E-498E-A113-BD6A6ACC15A3}" type="pres">
      <dgm:prSet presAssocID="{FEBA4FD8-3CD1-4716-82F9-E53E8155FE8A}" presName="hierChild4" presStyleCnt="0"/>
      <dgm:spPr/>
    </dgm:pt>
    <dgm:pt modelId="{4B92A4D0-418F-4D4E-BBCF-17D080BFC22B}" type="pres">
      <dgm:prSet presAssocID="{FEBA4FD8-3CD1-4716-82F9-E53E8155FE8A}" presName="hierChild5" presStyleCnt="0"/>
      <dgm:spPr/>
    </dgm:pt>
    <dgm:pt modelId="{FA7D3025-5D32-4FA9-A718-BD525BD560B8}" type="pres">
      <dgm:prSet presAssocID="{3DF0EF68-EFAE-4768-9FE7-F5E7E15EC3D4}" presName="hierChild5" presStyleCnt="0"/>
      <dgm:spPr/>
    </dgm:pt>
    <dgm:pt modelId="{FEB09078-985A-46B8-9ECD-4D1443752B80}" type="pres">
      <dgm:prSet presAssocID="{A7AF9BD1-E0CD-4AFF-8A0C-BC5D4B00DACD}" presName="Name37" presStyleLbl="parChTrans1D2" presStyleIdx="1" presStyleCnt="3"/>
      <dgm:spPr/>
    </dgm:pt>
    <dgm:pt modelId="{2B29D4BB-2289-45FD-994C-1F8DCBE8DBA1}" type="pres">
      <dgm:prSet presAssocID="{CF841DD8-8F0E-4AAF-A184-045AC48FA417}" presName="hierRoot2" presStyleCnt="0">
        <dgm:presLayoutVars>
          <dgm:hierBranch val="hang"/>
        </dgm:presLayoutVars>
      </dgm:prSet>
      <dgm:spPr/>
    </dgm:pt>
    <dgm:pt modelId="{2B4DEBB8-A303-441C-AA00-038B24814BC1}" type="pres">
      <dgm:prSet presAssocID="{CF841DD8-8F0E-4AAF-A184-045AC48FA417}" presName="rootComposite" presStyleCnt="0"/>
      <dgm:spPr/>
    </dgm:pt>
    <dgm:pt modelId="{3D09A3DE-ECE3-4887-BAA1-9EA15F9D5223}" type="pres">
      <dgm:prSet presAssocID="{CF841DD8-8F0E-4AAF-A184-045AC48FA417}" presName="rootText" presStyleLbl="node2" presStyleIdx="1" presStyleCnt="3" custScaleX="217089" custScaleY="100050">
        <dgm:presLayoutVars>
          <dgm:chPref val="3"/>
        </dgm:presLayoutVars>
      </dgm:prSet>
      <dgm:spPr>
        <a:xfrm>
          <a:off x="2810384" y="716681"/>
          <a:ext cx="2058751" cy="474409"/>
        </a:xfrm>
        <a:prstGeom prst="rect">
          <a:avLst/>
        </a:prstGeom>
      </dgm:spPr>
    </dgm:pt>
    <dgm:pt modelId="{5C54E5D3-33DC-4084-A6F9-7BFA5B4ACF8D}" type="pres">
      <dgm:prSet presAssocID="{CF841DD8-8F0E-4AAF-A184-045AC48FA417}" presName="rootConnector" presStyleCnt="0"/>
      <dgm:spPr/>
    </dgm:pt>
    <dgm:pt modelId="{07C246BF-C551-41C3-9EA5-B23726C9AEBC}" type="pres">
      <dgm:prSet presAssocID="{CF841DD8-8F0E-4AAF-A184-045AC48FA417}" presName="hierChild4" presStyleCnt="0"/>
      <dgm:spPr/>
    </dgm:pt>
    <dgm:pt modelId="{FC2D7D5A-2C63-42E3-8D1B-99E9C64AC629}" type="pres">
      <dgm:prSet presAssocID="{445884E3-6866-4F0A-866B-90763878447E}" presName="Name48" presStyleLbl="parChTrans1D3" presStyleIdx="5" presStyleCnt="33"/>
      <dgm:spPr/>
    </dgm:pt>
    <dgm:pt modelId="{882D6CB5-8454-4AF3-94FA-BD6B26BA7599}" type="pres">
      <dgm:prSet presAssocID="{51D66CD8-122F-4E70-8AE5-4C73C0B26E72}" presName="hierRoot2" presStyleCnt="0">
        <dgm:presLayoutVars>
          <dgm:hierBranch val="init"/>
        </dgm:presLayoutVars>
      </dgm:prSet>
      <dgm:spPr/>
    </dgm:pt>
    <dgm:pt modelId="{C90DD4C8-6113-47CD-8FCF-172AFE014F13}" type="pres">
      <dgm:prSet presAssocID="{51D66CD8-122F-4E70-8AE5-4C73C0B26E72}" presName="rootComposite" presStyleCnt="0"/>
      <dgm:spPr/>
    </dgm:pt>
    <dgm:pt modelId="{F91788B4-D002-445A-B3F4-7B9C1411D4CE}" type="pres">
      <dgm:prSet presAssocID="{51D66CD8-122F-4E70-8AE5-4C73C0B26E72}" presName="rootText" presStyleLbl="node3" presStyleIdx="5" presStyleCnt="33" custScaleX="186414" custScaleY="102881">
        <dgm:presLayoutVars>
          <dgm:chPref val="3"/>
        </dgm:presLayoutVars>
      </dgm:prSet>
      <dgm:spPr>
        <a:xfrm>
          <a:off x="1972337" y="1390243"/>
          <a:ext cx="1767846" cy="487833"/>
        </a:xfrm>
        <a:prstGeom prst="rect">
          <a:avLst/>
        </a:prstGeom>
      </dgm:spPr>
    </dgm:pt>
    <dgm:pt modelId="{4925275B-AEE5-4ACA-9559-E68277DABE82}" type="pres">
      <dgm:prSet presAssocID="{51D66CD8-122F-4E70-8AE5-4C73C0B26E72}" presName="rootConnector" presStyleCnt="0"/>
      <dgm:spPr/>
    </dgm:pt>
    <dgm:pt modelId="{66590846-885E-4421-A790-1C6C83E3D9D0}" type="pres">
      <dgm:prSet presAssocID="{51D66CD8-122F-4E70-8AE5-4C73C0B26E72}" presName="hierChild4" presStyleCnt="0"/>
      <dgm:spPr/>
    </dgm:pt>
    <dgm:pt modelId="{B991631F-3938-4D97-AB2E-F4B9AFD97059}" type="pres">
      <dgm:prSet presAssocID="{51D66CD8-122F-4E70-8AE5-4C73C0B26E72}" presName="hierChild5" presStyleCnt="0"/>
      <dgm:spPr/>
    </dgm:pt>
    <dgm:pt modelId="{D46CA50D-859E-4DE5-9FDB-98A6383FDA49}" type="pres">
      <dgm:prSet presAssocID="{05B205EE-FF61-48F5-B64F-0BDE7E31CB5A}" presName="Name48" presStyleLbl="parChTrans1D3" presStyleIdx="6" presStyleCnt="33"/>
      <dgm:spPr/>
    </dgm:pt>
    <dgm:pt modelId="{43E01B4D-8386-47FC-888D-4AE84462F17E}" type="pres">
      <dgm:prSet presAssocID="{7D138974-85C6-4BE4-8229-D771EB284DFD}" presName="hierRoot2" presStyleCnt="0">
        <dgm:presLayoutVars>
          <dgm:hierBranch val="init"/>
        </dgm:presLayoutVars>
      </dgm:prSet>
      <dgm:spPr/>
    </dgm:pt>
    <dgm:pt modelId="{D8A61F5F-A327-45DC-8254-572A43AE292F}" type="pres">
      <dgm:prSet presAssocID="{7D138974-85C6-4BE4-8229-D771EB284DFD}" presName="rootComposite" presStyleCnt="0"/>
      <dgm:spPr/>
    </dgm:pt>
    <dgm:pt modelId="{789BB583-05B7-45FA-8F19-AE88803F8ED4}" type="pres">
      <dgm:prSet presAssocID="{7D138974-85C6-4BE4-8229-D771EB284DFD}" presName="rootText" presStyleLbl="node3" presStyleIdx="6" presStyleCnt="33" custScaleX="186414" custScaleY="102881">
        <dgm:presLayoutVars>
          <dgm:chPref val="3"/>
        </dgm:presLayoutVars>
      </dgm:prSet>
      <dgm:spPr>
        <a:xfrm>
          <a:off x="3939336" y="1390243"/>
          <a:ext cx="1767846" cy="487833"/>
        </a:xfrm>
        <a:prstGeom prst="rect">
          <a:avLst/>
        </a:prstGeom>
      </dgm:spPr>
    </dgm:pt>
    <dgm:pt modelId="{41CD446C-8007-4C6D-B620-5EDF45D4B75C}" type="pres">
      <dgm:prSet presAssocID="{7D138974-85C6-4BE4-8229-D771EB284DFD}" presName="rootConnector" presStyleCnt="0"/>
      <dgm:spPr/>
    </dgm:pt>
    <dgm:pt modelId="{36A6DFA6-30F6-42EF-B5E6-1495169AF08F}" type="pres">
      <dgm:prSet presAssocID="{7D138974-85C6-4BE4-8229-D771EB284DFD}" presName="hierChild4" presStyleCnt="0"/>
      <dgm:spPr/>
    </dgm:pt>
    <dgm:pt modelId="{22F10EE3-0CC2-40D2-8E1E-E30428EA2345}" type="pres">
      <dgm:prSet presAssocID="{7D138974-85C6-4BE4-8229-D771EB284DFD}" presName="hierChild5" presStyleCnt="0"/>
      <dgm:spPr/>
    </dgm:pt>
    <dgm:pt modelId="{2A7C76C7-BE2B-4F7F-8AE1-192210F1EDC2}" type="pres">
      <dgm:prSet presAssocID="{1E460B50-A622-4060-9977-42B8CAD35C67}" presName="Name48" presStyleLbl="parChTrans1D3" presStyleIdx="7" presStyleCnt="33"/>
      <dgm:spPr/>
    </dgm:pt>
    <dgm:pt modelId="{6F0B3395-8D67-47DA-BA96-43BF5DC11937}" type="pres">
      <dgm:prSet presAssocID="{7EB8DE77-FAFC-4939-930D-0E84910D2DCC}" presName="hierRoot2" presStyleCnt="0">
        <dgm:presLayoutVars>
          <dgm:hierBranch val="init"/>
        </dgm:presLayoutVars>
      </dgm:prSet>
      <dgm:spPr/>
    </dgm:pt>
    <dgm:pt modelId="{1EB49E5B-6E0D-4C43-A71F-AAD55B81634E}" type="pres">
      <dgm:prSet presAssocID="{7EB8DE77-FAFC-4939-930D-0E84910D2DCC}" presName="rootComposite" presStyleCnt="0"/>
      <dgm:spPr/>
    </dgm:pt>
    <dgm:pt modelId="{2797F0ED-171C-4D30-BAF3-808B64A460C5}" type="pres">
      <dgm:prSet presAssocID="{7EB8DE77-FAFC-4939-930D-0E84910D2DCC}" presName="rootText" presStyleLbl="node3" presStyleIdx="7" presStyleCnt="33" custScaleX="186414" custScaleY="102881">
        <dgm:presLayoutVars>
          <dgm:chPref val="3"/>
        </dgm:presLayoutVars>
      </dgm:prSet>
      <dgm:spPr>
        <a:xfrm>
          <a:off x="1972337" y="2077229"/>
          <a:ext cx="1767846" cy="487833"/>
        </a:xfrm>
        <a:prstGeom prst="rect">
          <a:avLst/>
        </a:prstGeom>
      </dgm:spPr>
    </dgm:pt>
    <dgm:pt modelId="{9989C57E-8CF9-45FE-A441-3AF5FC0BE0BE}" type="pres">
      <dgm:prSet presAssocID="{7EB8DE77-FAFC-4939-930D-0E84910D2DCC}" presName="rootConnector" presStyleCnt="0"/>
      <dgm:spPr/>
    </dgm:pt>
    <dgm:pt modelId="{2EC8DDE3-F7C5-4AF7-911D-B207E9EF6443}" type="pres">
      <dgm:prSet presAssocID="{7EB8DE77-FAFC-4939-930D-0E84910D2DCC}" presName="hierChild4" presStyleCnt="0"/>
      <dgm:spPr/>
    </dgm:pt>
    <dgm:pt modelId="{A779214F-2990-4FDD-8B54-BBE6B683FE13}" type="pres">
      <dgm:prSet presAssocID="{7EB8DE77-FAFC-4939-930D-0E84910D2DCC}" presName="hierChild5" presStyleCnt="0"/>
      <dgm:spPr/>
    </dgm:pt>
    <dgm:pt modelId="{8CF2EA7E-67BF-4B30-A46A-AEFB8333C996}" type="pres">
      <dgm:prSet presAssocID="{1A454E60-E208-466B-AC20-9284CC5CAF53}" presName="Name48" presStyleLbl="parChTrans1D3" presStyleIdx="8" presStyleCnt="33"/>
      <dgm:spPr/>
    </dgm:pt>
    <dgm:pt modelId="{643D9EDB-479D-47A9-91A7-0D05E9DC759A}" type="pres">
      <dgm:prSet presAssocID="{24C351E9-810D-41CD-B095-56692B3B9206}" presName="hierRoot2" presStyleCnt="0">
        <dgm:presLayoutVars>
          <dgm:hierBranch val="init"/>
        </dgm:presLayoutVars>
      </dgm:prSet>
      <dgm:spPr/>
    </dgm:pt>
    <dgm:pt modelId="{AA0AE03C-3933-4191-B4AB-2D3E8E897031}" type="pres">
      <dgm:prSet presAssocID="{24C351E9-810D-41CD-B095-56692B3B9206}" presName="rootComposite" presStyleCnt="0"/>
      <dgm:spPr/>
    </dgm:pt>
    <dgm:pt modelId="{470E8B8E-55D9-4D58-91B3-3DD8A45A55F9}" type="pres">
      <dgm:prSet presAssocID="{24C351E9-810D-41CD-B095-56692B3B9206}" presName="rootText" presStyleLbl="node3" presStyleIdx="8" presStyleCnt="33" custScaleX="186414" custScaleY="102881">
        <dgm:presLayoutVars>
          <dgm:chPref val="3"/>
        </dgm:presLayoutVars>
      </dgm:prSet>
      <dgm:spPr>
        <a:xfrm>
          <a:off x="3939336" y="2077229"/>
          <a:ext cx="1767846" cy="487833"/>
        </a:xfrm>
        <a:prstGeom prst="rect">
          <a:avLst/>
        </a:prstGeom>
      </dgm:spPr>
    </dgm:pt>
    <dgm:pt modelId="{0D5542F0-ECBB-4DC4-BF55-A911ED9DBD26}" type="pres">
      <dgm:prSet presAssocID="{24C351E9-810D-41CD-B095-56692B3B9206}" presName="rootConnector" presStyleCnt="0"/>
      <dgm:spPr/>
    </dgm:pt>
    <dgm:pt modelId="{0C566441-71EF-473C-8FF3-8DC91E17BE45}" type="pres">
      <dgm:prSet presAssocID="{24C351E9-810D-41CD-B095-56692B3B9206}" presName="hierChild4" presStyleCnt="0"/>
      <dgm:spPr/>
    </dgm:pt>
    <dgm:pt modelId="{8A4C1B56-FE74-4366-9771-A4061D8F9391}" type="pres">
      <dgm:prSet presAssocID="{24C351E9-810D-41CD-B095-56692B3B9206}" presName="hierChild5" presStyleCnt="0"/>
      <dgm:spPr/>
    </dgm:pt>
    <dgm:pt modelId="{FEDF8792-FA4D-4956-90EC-3E1056DEFE14}" type="pres">
      <dgm:prSet presAssocID="{4669841A-D1D7-4EAF-AB3B-12A98853D25D}" presName="Name48" presStyleLbl="parChTrans1D3" presStyleIdx="9" presStyleCnt="33"/>
      <dgm:spPr/>
    </dgm:pt>
    <dgm:pt modelId="{84E26FFA-73E0-4C22-9F2A-9EF1201D4159}" type="pres">
      <dgm:prSet presAssocID="{816D98F0-350A-4FB5-828C-7AB82FFD9FAF}" presName="hierRoot2" presStyleCnt="0">
        <dgm:presLayoutVars>
          <dgm:hierBranch val="init"/>
        </dgm:presLayoutVars>
      </dgm:prSet>
      <dgm:spPr/>
    </dgm:pt>
    <dgm:pt modelId="{9DCC831C-D5FC-4031-A881-82534BF154FB}" type="pres">
      <dgm:prSet presAssocID="{816D98F0-350A-4FB5-828C-7AB82FFD9FAF}" presName="rootComposite" presStyleCnt="0"/>
      <dgm:spPr/>
    </dgm:pt>
    <dgm:pt modelId="{CEA78557-31B3-4242-9FFB-37DAFEF01016}" type="pres">
      <dgm:prSet presAssocID="{816D98F0-350A-4FB5-828C-7AB82FFD9FAF}" presName="rootText" presStyleLbl="node3" presStyleIdx="9" presStyleCnt="33" custScaleX="186414" custScaleY="102881">
        <dgm:presLayoutVars>
          <dgm:chPref val="3"/>
        </dgm:presLayoutVars>
      </dgm:prSet>
      <dgm:spPr>
        <a:xfrm>
          <a:off x="1972337" y="2764214"/>
          <a:ext cx="1767846" cy="487833"/>
        </a:xfrm>
        <a:prstGeom prst="rect">
          <a:avLst/>
        </a:prstGeom>
      </dgm:spPr>
    </dgm:pt>
    <dgm:pt modelId="{94FBE95F-4146-4425-898D-88FCF739D774}" type="pres">
      <dgm:prSet presAssocID="{816D98F0-350A-4FB5-828C-7AB82FFD9FAF}" presName="rootConnector" presStyleCnt="0"/>
      <dgm:spPr/>
    </dgm:pt>
    <dgm:pt modelId="{C3CA2FC4-B54B-4E7A-BD59-5B1DB2CA037D}" type="pres">
      <dgm:prSet presAssocID="{816D98F0-350A-4FB5-828C-7AB82FFD9FAF}" presName="hierChild4" presStyleCnt="0"/>
      <dgm:spPr/>
    </dgm:pt>
    <dgm:pt modelId="{BC06C94C-277D-4CB8-89E5-AC9D6DDE4B96}" type="pres">
      <dgm:prSet presAssocID="{816D98F0-350A-4FB5-828C-7AB82FFD9FAF}" presName="hierChild5" presStyleCnt="0"/>
      <dgm:spPr/>
    </dgm:pt>
    <dgm:pt modelId="{F2D1CE5C-C9D0-4336-9A55-1B10D1BDE23A}" type="pres">
      <dgm:prSet presAssocID="{1034C5F2-13C9-4FBC-9A66-6CFD1CB0D49F}" presName="Name48" presStyleLbl="parChTrans1D3" presStyleIdx="10" presStyleCnt="33"/>
      <dgm:spPr/>
    </dgm:pt>
    <dgm:pt modelId="{D96D8BD0-3085-4FC0-A676-728148E6F001}" type="pres">
      <dgm:prSet presAssocID="{4ED14316-D876-4D2B-846C-BD6998773A0D}" presName="hierRoot2" presStyleCnt="0">
        <dgm:presLayoutVars>
          <dgm:hierBranch val="init"/>
        </dgm:presLayoutVars>
      </dgm:prSet>
      <dgm:spPr/>
    </dgm:pt>
    <dgm:pt modelId="{CD11FA08-A0D6-4C21-A06D-EA20023D50FC}" type="pres">
      <dgm:prSet presAssocID="{4ED14316-D876-4D2B-846C-BD6998773A0D}" presName="rootComposite" presStyleCnt="0"/>
      <dgm:spPr/>
    </dgm:pt>
    <dgm:pt modelId="{0D2509DC-2A09-4512-8531-F27E5E299590}" type="pres">
      <dgm:prSet presAssocID="{4ED14316-D876-4D2B-846C-BD6998773A0D}" presName="rootText" presStyleLbl="node3" presStyleIdx="10" presStyleCnt="33" custScaleX="186414" custScaleY="102881">
        <dgm:presLayoutVars>
          <dgm:chPref val="3"/>
        </dgm:presLayoutVars>
      </dgm:prSet>
      <dgm:spPr>
        <a:xfrm>
          <a:off x="3939336" y="2764214"/>
          <a:ext cx="1767846" cy="487833"/>
        </a:xfrm>
        <a:prstGeom prst="rect">
          <a:avLst/>
        </a:prstGeom>
      </dgm:spPr>
    </dgm:pt>
    <dgm:pt modelId="{0C6B739E-94CE-45E4-AE31-CDFFD16EF8FD}" type="pres">
      <dgm:prSet presAssocID="{4ED14316-D876-4D2B-846C-BD6998773A0D}" presName="rootConnector" presStyleCnt="0"/>
      <dgm:spPr/>
    </dgm:pt>
    <dgm:pt modelId="{00F7F8C4-F731-4103-B6C5-2941991D6873}" type="pres">
      <dgm:prSet presAssocID="{4ED14316-D876-4D2B-846C-BD6998773A0D}" presName="hierChild4" presStyleCnt="0"/>
      <dgm:spPr/>
    </dgm:pt>
    <dgm:pt modelId="{F9B63154-0601-48B8-A9E1-552154CEF7DE}" type="pres">
      <dgm:prSet presAssocID="{4ED14316-D876-4D2B-846C-BD6998773A0D}" presName="hierChild5" presStyleCnt="0"/>
      <dgm:spPr/>
    </dgm:pt>
    <dgm:pt modelId="{06DDE314-3EA7-4628-9996-2ED7B02990F4}" type="pres">
      <dgm:prSet presAssocID="{0C7AC000-78B5-49FC-B536-E376A42A6E62}" presName="Name48" presStyleLbl="parChTrans1D3" presStyleIdx="11" presStyleCnt="33"/>
      <dgm:spPr/>
    </dgm:pt>
    <dgm:pt modelId="{8190894E-3626-4754-A2AD-0F54D2122294}" type="pres">
      <dgm:prSet presAssocID="{00198878-DB04-43A5-94F9-7EC4B6344C5E}" presName="hierRoot2" presStyleCnt="0">
        <dgm:presLayoutVars>
          <dgm:hierBranch val="init"/>
        </dgm:presLayoutVars>
      </dgm:prSet>
      <dgm:spPr/>
    </dgm:pt>
    <dgm:pt modelId="{C113D805-A777-4247-B30E-1EBBFABD0604}" type="pres">
      <dgm:prSet presAssocID="{00198878-DB04-43A5-94F9-7EC4B6344C5E}" presName="rootComposite" presStyleCnt="0"/>
      <dgm:spPr/>
    </dgm:pt>
    <dgm:pt modelId="{AFE9151C-6C04-49E7-9F8D-2E28864BF310}" type="pres">
      <dgm:prSet presAssocID="{00198878-DB04-43A5-94F9-7EC4B6344C5E}" presName="rootText" presStyleLbl="node3" presStyleIdx="11" presStyleCnt="33" custScaleX="186414" custScaleY="102881" custLinFactNeighborX="-1113" custLinFactNeighborY="11132">
        <dgm:presLayoutVars>
          <dgm:chPref val="3"/>
        </dgm:presLayoutVars>
      </dgm:prSet>
      <dgm:spPr>
        <a:xfrm>
          <a:off x="1972337" y="3451199"/>
          <a:ext cx="1767846" cy="487833"/>
        </a:xfrm>
        <a:prstGeom prst="rect">
          <a:avLst/>
        </a:prstGeom>
      </dgm:spPr>
    </dgm:pt>
    <dgm:pt modelId="{C000FC78-73D9-4EF3-B8F0-3A1DE8E3E92F}" type="pres">
      <dgm:prSet presAssocID="{00198878-DB04-43A5-94F9-7EC4B6344C5E}" presName="rootConnector" presStyleCnt="0"/>
      <dgm:spPr/>
    </dgm:pt>
    <dgm:pt modelId="{1771D6F9-B95F-4C73-952F-7213AAE0280F}" type="pres">
      <dgm:prSet presAssocID="{00198878-DB04-43A5-94F9-7EC4B6344C5E}" presName="hierChild4" presStyleCnt="0"/>
      <dgm:spPr/>
    </dgm:pt>
    <dgm:pt modelId="{992371A1-2E89-47B7-AB07-AA322AEBCD1B}" type="pres">
      <dgm:prSet presAssocID="{00198878-DB04-43A5-94F9-7EC4B6344C5E}" presName="hierChild5" presStyleCnt="0"/>
      <dgm:spPr/>
    </dgm:pt>
    <dgm:pt modelId="{7E5C5970-4610-465D-ADB7-0E77DEC9A15F}" type="pres">
      <dgm:prSet presAssocID="{5F9006DB-79A3-4505-8426-7CEE7E793852}" presName="Name48" presStyleLbl="parChTrans1D3" presStyleIdx="12" presStyleCnt="33"/>
      <dgm:spPr/>
    </dgm:pt>
    <dgm:pt modelId="{C2FA0469-4CF4-4E5E-A4BE-F3E0314A681C}" type="pres">
      <dgm:prSet presAssocID="{F6AFDA81-D733-42A6-804D-57070F84885A}" presName="hierRoot2" presStyleCnt="0">
        <dgm:presLayoutVars>
          <dgm:hierBranch val="init"/>
        </dgm:presLayoutVars>
      </dgm:prSet>
      <dgm:spPr/>
    </dgm:pt>
    <dgm:pt modelId="{14B8FD3C-C421-4322-A796-5DCA63BCD8D7}" type="pres">
      <dgm:prSet presAssocID="{F6AFDA81-D733-42A6-804D-57070F84885A}" presName="rootComposite" presStyleCnt="0"/>
      <dgm:spPr/>
    </dgm:pt>
    <dgm:pt modelId="{689A7631-3A09-4AED-B25A-097C0AB2A555}" type="pres">
      <dgm:prSet presAssocID="{F6AFDA81-D733-42A6-804D-57070F84885A}" presName="rootText" presStyleLbl="node3" presStyleIdx="12" presStyleCnt="33" custScaleX="186414" custScaleY="102881">
        <dgm:presLayoutVars>
          <dgm:chPref val="3"/>
        </dgm:presLayoutVars>
      </dgm:prSet>
      <dgm:spPr>
        <a:xfrm>
          <a:off x="3939336" y="3451199"/>
          <a:ext cx="1767846" cy="487833"/>
        </a:xfrm>
        <a:prstGeom prst="rect">
          <a:avLst/>
        </a:prstGeom>
      </dgm:spPr>
    </dgm:pt>
    <dgm:pt modelId="{6C62FDC1-A0AE-4DC8-823C-907390FEFE1F}" type="pres">
      <dgm:prSet presAssocID="{F6AFDA81-D733-42A6-804D-57070F84885A}" presName="rootConnector" presStyleCnt="0"/>
      <dgm:spPr/>
    </dgm:pt>
    <dgm:pt modelId="{C1673CFF-51B7-4F71-8BC0-1B2333F7036B}" type="pres">
      <dgm:prSet presAssocID="{F6AFDA81-D733-42A6-804D-57070F84885A}" presName="hierChild4" presStyleCnt="0"/>
      <dgm:spPr/>
    </dgm:pt>
    <dgm:pt modelId="{07F87337-4A4E-4ACF-B341-345FBE010662}" type="pres">
      <dgm:prSet presAssocID="{F6AFDA81-D733-42A6-804D-57070F84885A}" presName="hierChild5" presStyleCnt="0"/>
      <dgm:spPr/>
    </dgm:pt>
    <dgm:pt modelId="{976AA4FB-6FAE-45C8-89E0-85D544C76888}" type="pres">
      <dgm:prSet presAssocID="{DA550EF5-2119-4CD2-BFF6-48A622745376}" presName="Name48" presStyleLbl="parChTrans1D3" presStyleIdx="13" presStyleCnt="33"/>
      <dgm:spPr/>
    </dgm:pt>
    <dgm:pt modelId="{1B4C35E0-E439-47E6-B9FF-ED40105CE664}" type="pres">
      <dgm:prSet presAssocID="{EB424CB1-ECEF-412A-BBB9-1D7E8B5E7AAD}" presName="hierRoot2" presStyleCnt="0">
        <dgm:presLayoutVars>
          <dgm:hierBranch val="init"/>
        </dgm:presLayoutVars>
      </dgm:prSet>
      <dgm:spPr/>
    </dgm:pt>
    <dgm:pt modelId="{8A4927C7-CF96-41A0-B1D8-9292CFB960FE}" type="pres">
      <dgm:prSet presAssocID="{EB424CB1-ECEF-412A-BBB9-1D7E8B5E7AAD}" presName="rootComposite" presStyleCnt="0"/>
      <dgm:spPr/>
    </dgm:pt>
    <dgm:pt modelId="{15423695-9B7E-4F95-9786-A86977E80583}" type="pres">
      <dgm:prSet presAssocID="{EB424CB1-ECEF-412A-BBB9-1D7E8B5E7AAD}" presName="rootText" presStyleLbl="node3" presStyleIdx="13" presStyleCnt="33" custScaleX="186414" custScaleY="102881">
        <dgm:presLayoutVars>
          <dgm:chPref val="3"/>
        </dgm:presLayoutVars>
      </dgm:prSet>
      <dgm:spPr>
        <a:xfrm>
          <a:off x="1972337" y="4138185"/>
          <a:ext cx="1767846" cy="487833"/>
        </a:xfrm>
        <a:prstGeom prst="rect">
          <a:avLst/>
        </a:prstGeom>
      </dgm:spPr>
    </dgm:pt>
    <dgm:pt modelId="{2E7E7BA1-A646-4ABA-99BD-A9507CE390F5}" type="pres">
      <dgm:prSet presAssocID="{EB424CB1-ECEF-412A-BBB9-1D7E8B5E7AAD}" presName="rootConnector" presStyleCnt="0"/>
      <dgm:spPr/>
    </dgm:pt>
    <dgm:pt modelId="{ACDCC6E1-2163-4BA5-805A-80BE8395BED6}" type="pres">
      <dgm:prSet presAssocID="{EB424CB1-ECEF-412A-BBB9-1D7E8B5E7AAD}" presName="hierChild4" presStyleCnt="0"/>
      <dgm:spPr/>
    </dgm:pt>
    <dgm:pt modelId="{EE1F995A-EABE-4B62-91FE-457B8715D906}" type="pres">
      <dgm:prSet presAssocID="{EB424CB1-ECEF-412A-BBB9-1D7E8B5E7AAD}" presName="hierChild5" presStyleCnt="0"/>
      <dgm:spPr/>
    </dgm:pt>
    <dgm:pt modelId="{57B91902-2B3F-4FDB-8253-89590DE72D33}" type="pres">
      <dgm:prSet presAssocID="{FC1019AE-47A4-48DC-8517-2ED0EEE028DE}" presName="Name48" presStyleLbl="parChTrans1D3" presStyleIdx="14" presStyleCnt="33"/>
      <dgm:spPr/>
    </dgm:pt>
    <dgm:pt modelId="{8B69EB77-6599-49FA-BA5A-63AFCC4A61EB}" type="pres">
      <dgm:prSet presAssocID="{DA1E08C9-B2A0-4529-9F9A-883BA522C46A}" presName="hierRoot2" presStyleCnt="0">
        <dgm:presLayoutVars>
          <dgm:hierBranch val="init"/>
        </dgm:presLayoutVars>
      </dgm:prSet>
      <dgm:spPr/>
    </dgm:pt>
    <dgm:pt modelId="{5D36C99F-EF58-4F7A-AA52-01C5F3B7DB82}" type="pres">
      <dgm:prSet presAssocID="{DA1E08C9-B2A0-4529-9F9A-883BA522C46A}" presName="rootComposite" presStyleCnt="0"/>
      <dgm:spPr/>
    </dgm:pt>
    <dgm:pt modelId="{C5BFB531-068D-4E64-BD2B-0937557D38ED}" type="pres">
      <dgm:prSet presAssocID="{DA1E08C9-B2A0-4529-9F9A-883BA522C46A}" presName="rootText" presStyleLbl="node3" presStyleIdx="14" presStyleCnt="33" custScaleX="186414" custScaleY="102881">
        <dgm:presLayoutVars>
          <dgm:chPref val="3"/>
        </dgm:presLayoutVars>
      </dgm:prSet>
      <dgm:spPr>
        <a:xfrm>
          <a:off x="3939336" y="4138185"/>
          <a:ext cx="1767846" cy="487833"/>
        </a:xfrm>
        <a:prstGeom prst="rect">
          <a:avLst/>
        </a:prstGeom>
      </dgm:spPr>
    </dgm:pt>
    <dgm:pt modelId="{A383FBC0-2290-4128-91B5-5291A4A6A6DB}" type="pres">
      <dgm:prSet presAssocID="{DA1E08C9-B2A0-4529-9F9A-883BA522C46A}" presName="rootConnector" presStyleCnt="0"/>
      <dgm:spPr/>
    </dgm:pt>
    <dgm:pt modelId="{34939DA9-221E-4934-98C6-C0C71F5ACD59}" type="pres">
      <dgm:prSet presAssocID="{DA1E08C9-B2A0-4529-9F9A-883BA522C46A}" presName="hierChild4" presStyleCnt="0"/>
      <dgm:spPr/>
    </dgm:pt>
    <dgm:pt modelId="{BA8D22FE-42D4-4505-89D3-5CDEE2BF4FBE}" type="pres">
      <dgm:prSet presAssocID="{DA1E08C9-B2A0-4529-9F9A-883BA522C46A}" presName="hierChild5" presStyleCnt="0"/>
      <dgm:spPr/>
    </dgm:pt>
    <dgm:pt modelId="{2A85D821-658B-4F00-8F9B-DF5B797E8DC9}" type="pres">
      <dgm:prSet presAssocID="{4B3357C9-33E5-4E41-BD31-E33273387679}" presName="Name48" presStyleLbl="parChTrans1D3" presStyleIdx="15" presStyleCnt="33"/>
      <dgm:spPr/>
    </dgm:pt>
    <dgm:pt modelId="{0917800D-0995-45E7-80D1-E9446BD51497}" type="pres">
      <dgm:prSet presAssocID="{3760A7DE-D190-4EEA-9F17-540E2FC7E0B6}" presName="hierRoot2" presStyleCnt="0">
        <dgm:presLayoutVars>
          <dgm:hierBranch val="init"/>
        </dgm:presLayoutVars>
      </dgm:prSet>
      <dgm:spPr/>
    </dgm:pt>
    <dgm:pt modelId="{8951287E-3BC8-440B-BD0E-CC325A55E591}" type="pres">
      <dgm:prSet presAssocID="{3760A7DE-D190-4EEA-9F17-540E2FC7E0B6}" presName="rootComposite" presStyleCnt="0"/>
      <dgm:spPr/>
    </dgm:pt>
    <dgm:pt modelId="{983F9495-DE48-4D2C-B100-0E3E64458E89}" type="pres">
      <dgm:prSet presAssocID="{3760A7DE-D190-4EEA-9F17-540E2FC7E0B6}" presName="rootText" presStyleLbl="node3" presStyleIdx="15" presStyleCnt="33" custScaleX="186414" custScaleY="102881">
        <dgm:presLayoutVars>
          <dgm:chPref val="3"/>
        </dgm:presLayoutVars>
      </dgm:prSet>
      <dgm:spPr>
        <a:xfrm>
          <a:off x="1972337" y="4825170"/>
          <a:ext cx="1767846" cy="487833"/>
        </a:xfrm>
        <a:prstGeom prst="rect">
          <a:avLst/>
        </a:prstGeom>
      </dgm:spPr>
    </dgm:pt>
    <dgm:pt modelId="{0EE8CFD4-D08C-49AA-89C1-13F13C86065B}" type="pres">
      <dgm:prSet presAssocID="{3760A7DE-D190-4EEA-9F17-540E2FC7E0B6}" presName="rootConnector" presStyleCnt="0"/>
      <dgm:spPr/>
    </dgm:pt>
    <dgm:pt modelId="{C1C6967E-2999-49E1-B518-FA7C8888F8E9}" type="pres">
      <dgm:prSet presAssocID="{3760A7DE-D190-4EEA-9F17-540E2FC7E0B6}" presName="hierChild4" presStyleCnt="0"/>
      <dgm:spPr/>
    </dgm:pt>
    <dgm:pt modelId="{ACB23308-9BC4-4F11-9492-8E47BCE2E120}" type="pres">
      <dgm:prSet presAssocID="{3760A7DE-D190-4EEA-9F17-540E2FC7E0B6}" presName="hierChild5" presStyleCnt="0"/>
      <dgm:spPr/>
    </dgm:pt>
    <dgm:pt modelId="{E011C9C2-E5B6-47DB-8523-985CDA909A8D}" type="pres">
      <dgm:prSet presAssocID="{7E12DABF-661A-4EA4-9257-E5A64E491EFD}" presName="Name48" presStyleLbl="parChTrans1D3" presStyleIdx="16" presStyleCnt="33"/>
      <dgm:spPr/>
    </dgm:pt>
    <dgm:pt modelId="{560A498D-88B8-4DC9-9D4A-D53AB86672AC}" type="pres">
      <dgm:prSet presAssocID="{BFEE7C74-AE0E-422A-A0A2-CCE0E25728E1}" presName="hierRoot2" presStyleCnt="0">
        <dgm:presLayoutVars>
          <dgm:hierBranch val="init"/>
        </dgm:presLayoutVars>
      </dgm:prSet>
      <dgm:spPr/>
    </dgm:pt>
    <dgm:pt modelId="{EB525CBC-E138-45A6-A610-178690D7C8E3}" type="pres">
      <dgm:prSet presAssocID="{BFEE7C74-AE0E-422A-A0A2-CCE0E25728E1}" presName="rootComposite" presStyleCnt="0"/>
      <dgm:spPr/>
    </dgm:pt>
    <dgm:pt modelId="{504355CE-0C8D-4D04-8996-63239D819401}" type="pres">
      <dgm:prSet presAssocID="{BFEE7C74-AE0E-422A-A0A2-CCE0E25728E1}" presName="rootText" presStyleLbl="node3" presStyleIdx="16" presStyleCnt="33" custScaleX="186414" custScaleY="102881">
        <dgm:presLayoutVars>
          <dgm:chPref val="3"/>
        </dgm:presLayoutVars>
      </dgm:prSet>
      <dgm:spPr>
        <a:xfrm>
          <a:off x="3939336" y="4825170"/>
          <a:ext cx="1767846" cy="487833"/>
        </a:xfrm>
        <a:prstGeom prst="rect">
          <a:avLst/>
        </a:prstGeom>
      </dgm:spPr>
    </dgm:pt>
    <dgm:pt modelId="{7FA92712-C7FF-42B7-BA76-351C541C4166}" type="pres">
      <dgm:prSet presAssocID="{BFEE7C74-AE0E-422A-A0A2-CCE0E25728E1}" presName="rootConnector" presStyleCnt="0"/>
      <dgm:spPr/>
    </dgm:pt>
    <dgm:pt modelId="{65A51672-0F2A-4825-B36E-6A878B39984A}" type="pres">
      <dgm:prSet presAssocID="{BFEE7C74-AE0E-422A-A0A2-CCE0E25728E1}" presName="hierChild4" presStyleCnt="0"/>
      <dgm:spPr/>
    </dgm:pt>
    <dgm:pt modelId="{48AF9ACF-303F-4337-8385-7CBCDF04D142}" type="pres">
      <dgm:prSet presAssocID="{BFEE7C74-AE0E-422A-A0A2-CCE0E25728E1}" presName="hierChild5" presStyleCnt="0"/>
      <dgm:spPr/>
    </dgm:pt>
    <dgm:pt modelId="{1F33830C-D934-4196-B67E-2F6CAE6A8C93}" type="pres">
      <dgm:prSet presAssocID="{83386222-D8CA-4D13-AFAB-20DAF2DAC972}" presName="Name48" presStyleLbl="parChTrans1D3" presStyleIdx="17" presStyleCnt="33"/>
      <dgm:spPr/>
    </dgm:pt>
    <dgm:pt modelId="{81E07BFF-C2E2-4DB5-80BB-AD685F192C96}" type="pres">
      <dgm:prSet presAssocID="{0046DEF1-29B9-42DB-9788-B713AD4B3CBB}" presName="hierRoot2" presStyleCnt="0">
        <dgm:presLayoutVars>
          <dgm:hierBranch val="init"/>
        </dgm:presLayoutVars>
      </dgm:prSet>
      <dgm:spPr/>
    </dgm:pt>
    <dgm:pt modelId="{9D580E4B-20D4-43A6-8B8A-CAB0B5469423}" type="pres">
      <dgm:prSet presAssocID="{0046DEF1-29B9-42DB-9788-B713AD4B3CBB}" presName="rootComposite" presStyleCnt="0"/>
      <dgm:spPr/>
    </dgm:pt>
    <dgm:pt modelId="{76B02022-325E-4589-909B-28DA0094C0EF}" type="pres">
      <dgm:prSet presAssocID="{0046DEF1-29B9-42DB-9788-B713AD4B3CBB}" presName="rootText" presStyleLbl="node3" presStyleIdx="17" presStyleCnt="33" custScaleX="186414" custScaleY="102881">
        <dgm:presLayoutVars>
          <dgm:chPref val="3"/>
        </dgm:presLayoutVars>
      </dgm:prSet>
      <dgm:spPr>
        <a:xfrm>
          <a:off x="1972337" y="5512156"/>
          <a:ext cx="1767846" cy="487833"/>
        </a:xfrm>
        <a:prstGeom prst="rect">
          <a:avLst/>
        </a:prstGeom>
      </dgm:spPr>
    </dgm:pt>
    <dgm:pt modelId="{974D9927-3EC0-48FD-B003-0D01FA81B73D}" type="pres">
      <dgm:prSet presAssocID="{0046DEF1-29B9-42DB-9788-B713AD4B3CBB}" presName="rootConnector" presStyleCnt="0"/>
      <dgm:spPr/>
    </dgm:pt>
    <dgm:pt modelId="{18450F39-FAE5-4CD0-99DA-41C0256FA23F}" type="pres">
      <dgm:prSet presAssocID="{0046DEF1-29B9-42DB-9788-B713AD4B3CBB}" presName="hierChild4" presStyleCnt="0"/>
      <dgm:spPr/>
    </dgm:pt>
    <dgm:pt modelId="{EF4F7DDE-33B7-43ED-930F-9B8F9D790F25}" type="pres">
      <dgm:prSet presAssocID="{0046DEF1-29B9-42DB-9788-B713AD4B3CBB}" presName="hierChild5" presStyleCnt="0"/>
      <dgm:spPr/>
    </dgm:pt>
    <dgm:pt modelId="{A167BB0C-E380-469D-9DA6-5F1E08C6EE56}" type="pres">
      <dgm:prSet presAssocID="{3A5F3769-5CC6-453C-B6AF-983EFD4A1FAF}" presName="Name48" presStyleLbl="parChTrans1D3" presStyleIdx="18" presStyleCnt="33"/>
      <dgm:spPr/>
    </dgm:pt>
    <dgm:pt modelId="{5581A68E-CA74-480A-9CF7-144185215110}" type="pres">
      <dgm:prSet presAssocID="{01426897-7902-466D-879C-520EB2BB5147}" presName="hierRoot2" presStyleCnt="0">
        <dgm:presLayoutVars>
          <dgm:hierBranch val="init"/>
        </dgm:presLayoutVars>
      </dgm:prSet>
      <dgm:spPr/>
    </dgm:pt>
    <dgm:pt modelId="{6B2010E3-F783-4D1D-A687-AF271C7FC111}" type="pres">
      <dgm:prSet presAssocID="{01426897-7902-466D-879C-520EB2BB5147}" presName="rootComposite" presStyleCnt="0"/>
      <dgm:spPr/>
    </dgm:pt>
    <dgm:pt modelId="{72F27259-B94E-47EA-8D2A-250B429850F7}" type="pres">
      <dgm:prSet presAssocID="{01426897-7902-466D-879C-520EB2BB5147}" presName="rootText" presStyleLbl="node3" presStyleIdx="18" presStyleCnt="33" custScaleX="186636" custScaleY="103004">
        <dgm:presLayoutVars>
          <dgm:chPref val="3"/>
        </dgm:presLayoutVars>
      </dgm:prSet>
      <dgm:spPr>
        <a:xfrm>
          <a:off x="3939336" y="5512156"/>
          <a:ext cx="1769952" cy="488416"/>
        </a:xfrm>
        <a:prstGeom prst="rect">
          <a:avLst/>
        </a:prstGeom>
      </dgm:spPr>
    </dgm:pt>
    <dgm:pt modelId="{35F15C85-ECC6-4979-A9FF-9329B0966799}" type="pres">
      <dgm:prSet presAssocID="{01426897-7902-466D-879C-520EB2BB5147}" presName="rootConnector" presStyleCnt="0"/>
      <dgm:spPr/>
    </dgm:pt>
    <dgm:pt modelId="{A02CC5D1-D70B-4FC1-A734-3451BA9C8F31}" type="pres">
      <dgm:prSet presAssocID="{01426897-7902-466D-879C-520EB2BB5147}" presName="hierChild4" presStyleCnt="0"/>
      <dgm:spPr/>
    </dgm:pt>
    <dgm:pt modelId="{7589BA4D-4BCF-45A2-AC15-014FEA144271}" type="pres">
      <dgm:prSet presAssocID="{01426897-7902-466D-879C-520EB2BB5147}" presName="hierChild5" presStyleCnt="0"/>
      <dgm:spPr/>
    </dgm:pt>
    <dgm:pt modelId="{1EC8FCE6-9819-4B9F-99B0-196B80A2B63C}" type="pres">
      <dgm:prSet presAssocID="{CF841DD8-8F0E-4AAF-A184-045AC48FA417}" presName="hierChild5" presStyleCnt="0"/>
      <dgm:spPr/>
    </dgm:pt>
    <dgm:pt modelId="{7B5852A4-CEFC-4B3C-BE0F-1FA654DC873C}" type="pres">
      <dgm:prSet presAssocID="{E5178A9E-DF62-43A4-BEDE-005B81CEA1E4}" presName="Name37" presStyleLbl="parChTrans1D2" presStyleIdx="2" presStyleCnt="3"/>
      <dgm:spPr/>
    </dgm:pt>
    <dgm:pt modelId="{CB535810-1D12-43DD-BC08-C1134A4073DC}" type="pres">
      <dgm:prSet presAssocID="{6CFF23DD-02B0-471C-A3EA-3B82029BDACE}" presName="hierRoot2" presStyleCnt="0">
        <dgm:presLayoutVars>
          <dgm:hierBranch val="hang"/>
        </dgm:presLayoutVars>
      </dgm:prSet>
      <dgm:spPr/>
    </dgm:pt>
    <dgm:pt modelId="{9D6350FD-16AF-44C3-8C95-D4630AF959C6}" type="pres">
      <dgm:prSet presAssocID="{6CFF23DD-02B0-471C-A3EA-3B82029BDACE}" presName="rootComposite" presStyleCnt="0"/>
      <dgm:spPr/>
    </dgm:pt>
    <dgm:pt modelId="{C4CAAC94-078A-4FCB-9DFB-45D65849B9F2}" type="pres">
      <dgm:prSet presAssocID="{6CFF23DD-02B0-471C-A3EA-3B82029BDACE}" presName="rootText" presStyleLbl="node2" presStyleIdx="2" presStyleCnt="3" custScaleX="217089" custScaleY="100050">
        <dgm:presLayoutVars>
          <dgm:chPref val="3"/>
        </dgm:presLayoutVars>
      </dgm:prSet>
      <dgm:spPr>
        <a:xfrm>
          <a:off x="6746487" y="716681"/>
          <a:ext cx="2058751" cy="474409"/>
        </a:xfrm>
        <a:prstGeom prst="rect">
          <a:avLst/>
        </a:prstGeom>
      </dgm:spPr>
    </dgm:pt>
    <dgm:pt modelId="{BD5A501D-EFA4-4B28-B03D-0011D2DA9B6F}" type="pres">
      <dgm:prSet presAssocID="{6CFF23DD-02B0-471C-A3EA-3B82029BDACE}" presName="rootConnector" presStyleCnt="0"/>
      <dgm:spPr/>
    </dgm:pt>
    <dgm:pt modelId="{6F9FFC0F-8378-4845-8870-85A9899CA00B}" type="pres">
      <dgm:prSet presAssocID="{6CFF23DD-02B0-471C-A3EA-3B82029BDACE}" presName="hierChild4" presStyleCnt="0"/>
      <dgm:spPr/>
    </dgm:pt>
    <dgm:pt modelId="{1996999E-01EF-40D3-9513-181D59CBF11C}" type="pres">
      <dgm:prSet presAssocID="{E2EEDBC1-8B90-4FC5-81A7-422DF191DBDF}" presName="Name48" presStyleLbl="parChTrans1D3" presStyleIdx="19" presStyleCnt="33"/>
      <dgm:spPr/>
    </dgm:pt>
    <dgm:pt modelId="{4D8A887D-4EA2-4F7B-B4F8-62CB0D1EE7C7}" type="pres">
      <dgm:prSet presAssocID="{792D80A5-C6FF-4482-A4A1-DEBD11FEA8FE}" presName="hierRoot2" presStyleCnt="0">
        <dgm:presLayoutVars>
          <dgm:hierBranch val="init"/>
        </dgm:presLayoutVars>
      </dgm:prSet>
      <dgm:spPr/>
    </dgm:pt>
    <dgm:pt modelId="{8AEB4143-B0D7-4570-AC26-5F4161AE5219}" type="pres">
      <dgm:prSet presAssocID="{792D80A5-C6FF-4482-A4A1-DEBD11FEA8FE}" presName="rootComposite" presStyleCnt="0"/>
      <dgm:spPr/>
    </dgm:pt>
    <dgm:pt modelId="{4961B602-CE05-43D4-A256-DD47F33AE5F1}" type="pres">
      <dgm:prSet presAssocID="{792D80A5-C6FF-4482-A4A1-DEBD11FEA8FE}" presName="rootText" presStyleLbl="node3" presStyleIdx="19" presStyleCnt="33" custScaleX="186414" custScaleY="102881" custLinFactNeighborX="2100" custLinFactNeighborY="-612">
        <dgm:presLayoutVars>
          <dgm:chPref val="3"/>
        </dgm:presLayoutVars>
      </dgm:prSet>
      <dgm:spPr>
        <a:xfrm>
          <a:off x="5908440" y="1390243"/>
          <a:ext cx="1767846" cy="487833"/>
        </a:xfrm>
        <a:prstGeom prst="rect">
          <a:avLst/>
        </a:prstGeom>
      </dgm:spPr>
    </dgm:pt>
    <dgm:pt modelId="{168CE48E-8CE7-412F-B182-F14DB8B99711}" type="pres">
      <dgm:prSet presAssocID="{792D80A5-C6FF-4482-A4A1-DEBD11FEA8FE}" presName="rootConnector" presStyleCnt="0"/>
      <dgm:spPr/>
    </dgm:pt>
    <dgm:pt modelId="{D3033AE7-AB20-4F9A-9383-B65D62AC2D90}" type="pres">
      <dgm:prSet presAssocID="{792D80A5-C6FF-4482-A4A1-DEBD11FEA8FE}" presName="hierChild4" presStyleCnt="0"/>
      <dgm:spPr/>
    </dgm:pt>
    <dgm:pt modelId="{4465212C-2F15-4DD5-BC1A-27E0C55D11D4}" type="pres">
      <dgm:prSet presAssocID="{792D80A5-C6FF-4482-A4A1-DEBD11FEA8FE}" presName="hierChild5" presStyleCnt="0"/>
      <dgm:spPr/>
    </dgm:pt>
    <dgm:pt modelId="{EF6728F3-0CA8-4950-BBA9-641F1E15E658}" type="pres">
      <dgm:prSet presAssocID="{3B72F9F2-961A-41E3-917D-0F5A6E61B49A}" presName="Name48" presStyleLbl="parChTrans1D3" presStyleIdx="20" presStyleCnt="33"/>
      <dgm:spPr/>
    </dgm:pt>
    <dgm:pt modelId="{591FCBBE-5BEF-46C2-8525-2E48DB34A973}" type="pres">
      <dgm:prSet presAssocID="{F656D640-A22D-4572-87DB-C3A6BA39C69A}" presName="hierRoot2" presStyleCnt="0">
        <dgm:presLayoutVars>
          <dgm:hierBranch val="init"/>
        </dgm:presLayoutVars>
      </dgm:prSet>
      <dgm:spPr/>
    </dgm:pt>
    <dgm:pt modelId="{BC549B42-AD9B-4B19-A4EE-B207879B10D0}" type="pres">
      <dgm:prSet presAssocID="{F656D640-A22D-4572-87DB-C3A6BA39C69A}" presName="rootComposite" presStyleCnt="0"/>
      <dgm:spPr/>
    </dgm:pt>
    <dgm:pt modelId="{15252FD8-2CC3-4E41-B2CC-0E0901069EED}" type="pres">
      <dgm:prSet presAssocID="{F656D640-A22D-4572-87DB-C3A6BA39C69A}" presName="rootText" presStyleLbl="node3" presStyleIdx="20" presStyleCnt="33" custScaleX="186414" custScaleY="102881">
        <dgm:presLayoutVars>
          <dgm:chPref val="3"/>
        </dgm:presLayoutVars>
      </dgm:prSet>
      <dgm:spPr>
        <a:xfrm>
          <a:off x="7875439" y="1390243"/>
          <a:ext cx="1767846" cy="487833"/>
        </a:xfrm>
        <a:prstGeom prst="rect">
          <a:avLst/>
        </a:prstGeom>
      </dgm:spPr>
    </dgm:pt>
    <dgm:pt modelId="{805E2B08-0F1B-404C-91E1-774B1F1A34B8}" type="pres">
      <dgm:prSet presAssocID="{F656D640-A22D-4572-87DB-C3A6BA39C69A}" presName="rootConnector" presStyleCnt="0"/>
      <dgm:spPr/>
    </dgm:pt>
    <dgm:pt modelId="{7E37D4D5-F160-45B5-A1D5-DD471DD5F9D6}" type="pres">
      <dgm:prSet presAssocID="{F656D640-A22D-4572-87DB-C3A6BA39C69A}" presName="hierChild4" presStyleCnt="0"/>
      <dgm:spPr/>
    </dgm:pt>
    <dgm:pt modelId="{D9C99090-3CE8-4C12-AE23-225107BD87C6}" type="pres">
      <dgm:prSet presAssocID="{F656D640-A22D-4572-87DB-C3A6BA39C69A}" presName="hierChild5" presStyleCnt="0"/>
      <dgm:spPr/>
    </dgm:pt>
    <dgm:pt modelId="{7FEB009F-22B5-492D-BB00-B777D722E7A3}" type="pres">
      <dgm:prSet presAssocID="{60BB06E1-1F5F-4202-9D90-3E7EFF46AE15}" presName="Name48" presStyleLbl="parChTrans1D3" presStyleIdx="21" presStyleCnt="33"/>
      <dgm:spPr/>
    </dgm:pt>
    <dgm:pt modelId="{7CC3DA38-832D-4CB6-80E9-A6B573393396}" type="pres">
      <dgm:prSet presAssocID="{00A76497-026A-429A-9B26-B94413E7B532}" presName="hierRoot2" presStyleCnt="0">
        <dgm:presLayoutVars>
          <dgm:hierBranch val="init"/>
        </dgm:presLayoutVars>
      </dgm:prSet>
      <dgm:spPr/>
    </dgm:pt>
    <dgm:pt modelId="{A1EE06E8-59C8-484D-A905-BF0D9198E776}" type="pres">
      <dgm:prSet presAssocID="{00A76497-026A-429A-9B26-B94413E7B532}" presName="rootComposite" presStyleCnt="0"/>
      <dgm:spPr/>
    </dgm:pt>
    <dgm:pt modelId="{C4A2D9FF-DC4A-4BBF-AB5B-8AFDCD285F07}" type="pres">
      <dgm:prSet presAssocID="{00A76497-026A-429A-9B26-B94413E7B532}" presName="rootText" presStyleLbl="node3" presStyleIdx="21" presStyleCnt="33" custScaleX="186414" custScaleY="102881">
        <dgm:presLayoutVars>
          <dgm:chPref val="3"/>
        </dgm:presLayoutVars>
      </dgm:prSet>
      <dgm:spPr>
        <a:xfrm>
          <a:off x="5908440" y="2077229"/>
          <a:ext cx="1767846" cy="487833"/>
        </a:xfrm>
        <a:prstGeom prst="rect">
          <a:avLst/>
        </a:prstGeom>
      </dgm:spPr>
    </dgm:pt>
    <dgm:pt modelId="{DC1A0741-4E58-4C94-9F0E-C665976E1A77}" type="pres">
      <dgm:prSet presAssocID="{00A76497-026A-429A-9B26-B94413E7B532}" presName="rootConnector" presStyleCnt="0"/>
      <dgm:spPr/>
    </dgm:pt>
    <dgm:pt modelId="{C17039B0-2AA6-421E-A87F-A115A2FB6D58}" type="pres">
      <dgm:prSet presAssocID="{00A76497-026A-429A-9B26-B94413E7B532}" presName="hierChild4" presStyleCnt="0"/>
      <dgm:spPr/>
    </dgm:pt>
    <dgm:pt modelId="{A0A4C09D-05ED-4A2A-BDDA-0F3022155D83}" type="pres">
      <dgm:prSet presAssocID="{00A76497-026A-429A-9B26-B94413E7B532}" presName="hierChild5" presStyleCnt="0"/>
      <dgm:spPr/>
    </dgm:pt>
    <dgm:pt modelId="{94F7372A-5B10-4C2B-9517-34FED6AFD998}" type="pres">
      <dgm:prSet presAssocID="{9E7A5C58-A832-484E-90A3-1479F5207090}" presName="Name48" presStyleLbl="parChTrans1D3" presStyleIdx="22" presStyleCnt="33"/>
      <dgm:spPr/>
    </dgm:pt>
    <dgm:pt modelId="{FB044106-46A4-4E09-BDDA-D1E2F1FDC20B}" type="pres">
      <dgm:prSet presAssocID="{322FFFC0-83DC-4047-A4CF-D222FA916841}" presName="hierRoot2" presStyleCnt="0">
        <dgm:presLayoutVars>
          <dgm:hierBranch val="init"/>
        </dgm:presLayoutVars>
      </dgm:prSet>
      <dgm:spPr/>
    </dgm:pt>
    <dgm:pt modelId="{3F109DAD-A931-4131-99C4-C76E5F5E26FA}" type="pres">
      <dgm:prSet presAssocID="{322FFFC0-83DC-4047-A4CF-D222FA916841}" presName="rootComposite" presStyleCnt="0"/>
      <dgm:spPr/>
    </dgm:pt>
    <dgm:pt modelId="{65387BA5-6C60-49F5-BCF8-53FD76198943}" type="pres">
      <dgm:prSet presAssocID="{322FFFC0-83DC-4047-A4CF-D222FA916841}" presName="rootText" presStyleLbl="node3" presStyleIdx="22" presStyleCnt="33" custScaleX="186414" custScaleY="102881">
        <dgm:presLayoutVars>
          <dgm:chPref val="3"/>
        </dgm:presLayoutVars>
      </dgm:prSet>
      <dgm:spPr>
        <a:xfrm>
          <a:off x="7875439" y="2077229"/>
          <a:ext cx="1767846" cy="487833"/>
        </a:xfrm>
        <a:prstGeom prst="rect">
          <a:avLst/>
        </a:prstGeom>
      </dgm:spPr>
    </dgm:pt>
    <dgm:pt modelId="{5D6E1B05-00DB-4A7F-81CD-A657C394F171}" type="pres">
      <dgm:prSet presAssocID="{322FFFC0-83DC-4047-A4CF-D222FA916841}" presName="rootConnector" presStyleCnt="0"/>
      <dgm:spPr/>
    </dgm:pt>
    <dgm:pt modelId="{2CA52B5A-E0A0-47D5-A441-4044474D93DA}" type="pres">
      <dgm:prSet presAssocID="{322FFFC0-83DC-4047-A4CF-D222FA916841}" presName="hierChild4" presStyleCnt="0"/>
      <dgm:spPr/>
    </dgm:pt>
    <dgm:pt modelId="{13FAFC04-CDC3-471F-9742-C8AF906624BF}" type="pres">
      <dgm:prSet presAssocID="{322FFFC0-83DC-4047-A4CF-D222FA916841}" presName="hierChild5" presStyleCnt="0"/>
      <dgm:spPr/>
    </dgm:pt>
    <dgm:pt modelId="{1D709D40-1C08-4E69-BD33-90989C1CCB6D}" type="pres">
      <dgm:prSet presAssocID="{A0538D72-06AF-41EE-ABFF-984882B0DBF0}" presName="Name48" presStyleLbl="parChTrans1D3" presStyleIdx="23" presStyleCnt="33"/>
      <dgm:spPr/>
    </dgm:pt>
    <dgm:pt modelId="{B7D05760-8364-453A-9248-0FEFEE13415F}" type="pres">
      <dgm:prSet presAssocID="{679E7F24-21F5-4EEA-A3D9-A86385D7FC1E}" presName="hierRoot2" presStyleCnt="0">
        <dgm:presLayoutVars>
          <dgm:hierBranch val="init"/>
        </dgm:presLayoutVars>
      </dgm:prSet>
      <dgm:spPr/>
    </dgm:pt>
    <dgm:pt modelId="{FB0D488E-07F7-4DDD-9B62-D332518BB4F8}" type="pres">
      <dgm:prSet presAssocID="{679E7F24-21F5-4EEA-A3D9-A86385D7FC1E}" presName="rootComposite" presStyleCnt="0"/>
      <dgm:spPr/>
    </dgm:pt>
    <dgm:pt modelId="{C311ACC9-43A5-4982-92D1-B5F8E396B637}" type="pres">
      <dgm:prSet presAssocID="{679E7F24-21F5-4EEA-A3D9-A86385D7FC1E}" presName="rootText" presStyleLbl="node3" presStyleIdx="23" presStyleCnt="33" custScaleX="186414" custScaleY="102881">
        <dgm:presLayoutVars>
          <dgm:chPref val="3"/>
        </dgm:presLayoutVars>
      </dgm:prSet>
      <dgm:spPr>
        <a:xfrm>
          <a:off x="5908440" y="2764214"/>
          <a:ext cx="1767846" cy="487833"/>
        </a:xfrm>
        <a:prstGeom prst="rect">
          <a:avLst/>
        </a:prstGeom>
      </dgm:spPr>
    </dgm:pt>
    <dgm:pt modelId="{724DB66C-DDBF-431B-BE0F-949E362D96A2}" type="pres">
      <dgm:prSet presAssocID="{679E7F24-21F5-4EEA-A3D9-A86385D7FC1E}" presName="rootConnector" presStyleCnt="0"/>
      <dgm:spPr/>
    </dgm:pt>
    <dgm:pt modelId="{84062227-6187-462E-991C-AC618FA6CCB2}" type="pres">
      <dgm:prSet presAssocID="{679E7F24-21F5-4EEA-A3D9-A86385D7FC1E}" presName="hierChild4" presStyleCnt="0"/>
      <dgm:spPr/>
    </dgm:pt>
    <dgm:pt modelId="{16627778-9F4F-409D-929D-940870368E63}" type="pres">
      <dgm:prSet presAssocID="{679E7F24-21F5-4EEA-A3D9-A86385D7FC1E}" presName="hierChild5" presStyleCnt="0"/>
      <dgm:spPr/>
    </dgm:pt>
    <dgm:pt modelId="{941DDA1E-B293-4D04-93AD-13715C5B30DA}" type="pres">
      <dgm:prSet presAssocID="{6F7B4162-69ED-4B2F-AEB8-5B6E164BAC1D}" presName="Name48" presStyleLbl="parChTrans1D3" presStyleIdx="24" presStyleCnt="33"/>
      <dgm:spPr/>
    </dgm:pt>
    <dgm:pt modelId="{1ECBAD94-E6D8-406F-BF7A-06C9037EA29D}" type="pres">
      <dgm:prSet presAssocID="{357EA089-880E-491E-8BB2-AAA4B5E096F5}" presName="hierRoot2" presStyleCnt="0">
        <dgm:presLayoutVars>
          <dgm:hierBranch val="init"/>
        </dgm:presLayoutVars>
      </dgm:prSet>
      <dgm:spPr/>
    </dgm:pt>
    <dgm:pt modelId="{E54A5B1C-DFD9-4B72-B0BD-7A51D1953EC3}" type="pres">
      <dgm:prSet presAssocID="{357EA089-880E-491E-8BB2-AAA4B5E096F5}" presName="rootComposite" presStyleCnt="0"/>
      <dgm:spPr/>
    </dgm:pt>
    <dgm:pt modelId="{06BC0670-64C1-4DA2-B89D-8EC8EAB08A29}" type="pres">
      <dgm:prSet presAssocID="{357EA089-880E-491E-8BB2-AAA4B5E096F5}" presName="rootText" presStyleLbl="node3" presStyleIdx="24" presStyleCnt="33" custScaleX="186414" custScaleY="102881">
        <dgm:presLayoutVars>
          <dgm:chPref val="3"/>
        </dgm:presLayoutVars>
      </dgm:prSet>
      <dgm:spPr>
        <a:xfrm>
          <a:off x="7875439" y="2764214"/>
          <a:ext cx="1767846" cy="487833"/>
        </a:xfrm>
        <a:prstGeom prst="rect">
          <a:avLst/>
        </a:prstGeom>
      </dgm:spPr>
    </dgm:pt>
    <dgm:pt modelId="{F405D20B-3DEE-4686-958D-01C47C724089}" type="pres">
      <dgm:prSet presAssocID="{357EA089-880E-491E-8BB2-AAA4B5E096F5}" presName="rootConnector" presStyleCnt="0"/>
      <dgm:spPr/>
    </dgm:pt>
    <dgm:pt modelId="{EB6EE5B1-AA12-4964-B575-500A84EB278A}" type="pres">
      <dgm:prSet presAssocID="{357EA089-880E-491E-8BB2-AAA4B5E096F5}" presName="hierChild4" presStyleCnt="0"/>
      <dgm:spPr/>
    </dgm:pt>
    <dgm:pt modelId="{3DEB4AE2-055E-4410-AC77-487587A18C24}" type="pres">
      <dgm:prSet presAssocID="{357EA089-880E-491E-8BB2-AAA4B5E096F5}" presName="hierChild5" presStyleCnt="0"/>
      <dgm:spPr/>
    </dgm:pt>
    <dgm:pt modelId="{14254D99-7571-457C-BDE0-9AC127AAC911}" type="pres">
      <dgm:prSet presAssocID="{01375B8E-AB31-4546-9A6E-00D47B5227CB}" presName="Name48" presStyleLbl="parChTrans1D3" presStyleIdx="25" presStyleCnt="33"/>
      <dgm:spPr/>
    </dgm:pt>
    <dgm:pt modelId="{802AAA02-78CD-482F-A972-2EEB99261A6D}" type="pres">
      <dgm:prSet presAssocID="{D7D7797E-D680-4737-99C4-3342DD1C43F7}" presName="hierRoot2" presStyleCnt="0">
        <dgm:presLayoutVars>
          <dgm:hierBranch val="init"/>
        </dgm:presLayoutVars>
      </dgm:prSet>
      <dgm:spPr/>
    </dgm:pt>
    <dgm:pt modelId="{02D5F4C3-7073-4F24-80B4-200089740A9E}" type="pres">
      <dgm:prSet presAssocID="{D7D7797E-D680-4737-99C4-3342DD1C43F7}" presName="rootComposite" presStyleCnt="0"/>
      <dgm:spPr/>
    </dgm:pt>
    <dgm:pt modelId="{8AC1C1C6-8AF4-41A5-9F98-8D00A8477C22}" type="pres">
      <dgm:prSet presAssocID="{D7D7797E-D680-4737-99C4-3342DD1C43F7}" presName="rootText" presStyleLbl="node3" presStyleIdx="25" presStyleCnt="33" custScaleX="186414" custScaleY="102881">
        <dgm:presLayoutVars>
          <dgm:chPref val="3"/>
        </dgm:presLayoutVars>
      </dgm:prSet>
      <dgm:spPr>
        <a:xfrm>
          <a:off x="5908440" y="3451199"/>
          <a:ext cx="1767846" cy="487833"/>
        </a:xfrm>
        <a:prstGeom prst="rect">
          <a:avLst/>
        </a:prstGeom>
      </dgm:spPr>
    </dgm:pt>
    <dgm:pt modelId="{4F0417E9-367C-445C-8910-9226F9AC8801}" type="pres">
      <dgm:prSet presAssocID="{D7D7797E-D680-4737-99C4-3342DD1C43F7}" presName="rootConnector" presStyleCnt="0"/>
      <dgm:spPr/>
    </dgm:pt>
    <dgm:pt modelId="{6057BD72-A38E-4C33-A90C-810105C0087B}" type="pres">
      <dgm:prSet presAssocID="{D7D7797E-D680-4737-99C4-3342DD1C43F7}" presName="hierChild4" presStyleCnt="0"/>
      <dgm:spPr/>
    </dgm:pt>
    <dgm:pt modelId="{5CF572DE-5134-4365-A03F-7FBDC68AAD8E}" type="pres">
      <dgm:prSet presAssocID="{D7D7797E-D680-4737-99C4-3342DD1C43F7}" presName="hierChild5" presStyleCnt="0"/>
      <dgm:spPr/>
    </dgm:pt>
    <dgm:pt modelId="{C30364E4-02E7-40EB-9E53-04B487287442}" type="pres">
      <dgm:prSet presAssocID="{1267C34F-1C14-4987-9272-3BAC57DA8DC2}" presName="Name48" presStyleLbl="parChTrans1D3" presStyleIdx="26" presStyleCnt="33"/>
      <dgm:spPr/>
    </dgm:pt>
    <dgm:pt modelId="{2D4B4A6B-FC80-4A86-959A-4BE1576E7504}" type="pres">
      <dgm:prSet presAssocID="{64C9E3BB-6B7B-44BB-BA02-202CA31CB35C}" presName="hierRoot2" presStyleCnt="0">
        <dgm:presLayoutVars>
          <dgm:hierBranch val="init"/>
        </dgm:presLayoutVars>
      </dgm:prSet>
      <dgm:spPr/>
    </dgm:pt>
    <dgm:pt modelId="{016D9ED4-55AB-45A4-BCD5-20E063EF2D0D}" type="pres">
      <dgm:prSet presAssocID="{64C9E3BB-6B7B-44BB-BA02-202CA31CB35C}" presName="rootComposite" presStyleCnt="0"/>
      <dgm:spPr/>
    </dgm:pt>
    <dgm:pt modelId="{B7BB0422-3768-4947-A07B-397E49EFE079}" type="pres">
      <dgm:prSet presAssocID="{64C9E3BB-6B7B-44BB-BA02-202CA31CB35C}" presName="rootText" presStyleLbl="node3" presStyleIdx="26" presStyleCnt="33" custScaleX="186414" custScaleY="102881">
        <dgm:presLayoutVars>
          <dgm:chPref val="3"/>
        </dgm:presLayoutVars>
      </dgm:prSet>
      <dgm:spPr>
        <a:xfrm>
          <a:off x="7875439" y="3451199"/>
          <a:ext cx="1767846" cy="487833"/>
        </a:xfrm>
        <a:prstGeom prst="rect">
          <a:avLst/>
        </a:prstGeom>
      </dgm:spPr>
    </dgm:pt>
    <dgm:pt modelId="{D629924E-0973-482F-8210-F3561C99C552}" type="pres">
      <dgm:prSet presAssocID="{64C9E3BB-6B7B-44BB-BA02-202CA31CB35C}" presName="rootConnector" presStyleCnt="0"/>
      <dgm:spPr/>
    </dgm:pt>
    <dgm:pt modelId="{E1533E54-58A4-4953-A977-2CCC76D144D9}" type="pres">
      <dgm:prSet presAssocID="{64C9E3BB-6B7B-44BB-BA02-202CA31CB35C}" presName="hierChild4" presStyleCnt="0"/>
      <dgm:spPr/>
    </dgm:pt>
    <dgm:pt modelId="{EB64778C-4A27-4500-8B8E-5AE178DEC55E}" type="pres">
      <dgm:prSet presAssocID="{64C9E3BB-6B7B-44BB-BA02-202CA31CB35C}" presName="hierChild5" presStyleCnt="0"/>
      <dgm:spPr/>
    </dgm:pt>
    <dgm:pt modelId="{303F225C-B0F5-4536-A359-D52D7527E785}" type="pres">
      <dgm:prSet presAssocID="{C031B755-91AF-4111-92DF-0C4FF8BDD7C7}" presName="Name48" presStyleLbl="parChTrans1D3" presStyleIdx="27" presStyleCnt="33"/>
      <dgm:spPr/>
    </dgm:pt>
    <dgm:pt modelId="{ACE11C88-BC7D-4C4C-8A73-08992D9FBE64}" type="pres">
      <dgm:prSet presAssocID="{40002DB0-D9A6-4B1E-AECD-DAE111D47E0C}" presName="hierRoot2" presStyleCnt="0">
        <dgm:presLayoutVars>
          <dgm:hierBranch val="init"/>
        </dgm:presLayoutVars>
      </dgm:prSet>
      <dgm:spPr/>
    </dgm:pt>
    <dgm:pt modelId="{66B76CE0-90AE-4BDF-AC91-BFD6A28465CE}" type="pres">
      <dgm:prSet presAssocID="{40002DB0-D9A6-4B1E-AECD-DAE111D47E0C}" presName="rootComposite" presStyleCnt="0"/>
      <dgm:spPr/>
    </dgm:pt>
    <dgm:pt modelId="{65D9369C-1723-4257-BBD5-BCE0C5FECC6E}" type="pres">
      <dgm:prSet presAssocID="{40002DB0-D9A6-4B1E-AECD-DAE111D47E0C}" presName="rootText" presStyleLbl="node3" presStyleIdx="27" presStyleCnt="33" custScaleX="186414" custScaleY="102881">
        <dgm:presLayoutVars>
          <dgm:chPref val="3"/>
        </dgm:presLayoutVars>
      </dgm:prSet>
      <dgm:spPr>
        <a:xfrm>
          <a:off x="5908440" y="4138185"/>
          <a:ext cx="1767846" cy="487833"/>
        </a:xfrm>
        <a:prstGeom prst="rect">
          <a:avLst/>
        </a:prstGeom>
      </dgm:spPr>
    </dgm:pt>
    <dgm:pt modelId="{71645E1D-4192-4043-83A1-62FD76AC0779}" type="pres">
      <dgm:prSet presAssocID="{40002DB0-D9A6-4B1E-AECD-DAE111D47E0C}" presName="rootConnector" presStyleCnt="0"/>
      <dgm:spPr/>
    </dgm:pt>
    <dgm:pt modelId="{577EEA10-790E-480C-AAD9-4F7C745AFC17}" type="pres">
      <dgm:prSet presAssocID="{40002DB0-D9A6-4B1E-AECD-DAE111D47E0C}" presName="hierChild4" presStyleCnt="0"/>
      <dgm:spPr/>
    </dgm:pt>
    <dgm:pt modelId="{886CC7AF-13E0-4416-BF3D-D1AB0AE43D09}" type="pres">
      <dgm:prSet presAssocID="{40002DB0-D9A6-4B1E-AECD-DAE111D47E0C}" presName="hierChild5" presStyleCnt="0"/>
      <dgm:spPr/>
    </dgm:pt>
    <dgm:pt modelId="{78128A1D-2499-40B9-966A-63DE8F45D9AC}" type="pres">
      <dgm:prSet presAssocID="{2367A5E6-0FCA-48C7-989B-28534AA716B6}" presName="Name48" presStyleLbl="parChTrans1D3" presStyleIdx="28" presStyleCnt="33"/>
      <dgm:spPr/>
    </dgm:pt>
    <dgm:pt modelId="{31FD251D-7638-4029-A3FF-6F4821D876C6}" type="pres">
      <dgm:prSet presAssocID="{11D0144A-E6EF-42CD-92B4-3D3091C4F569}" presName="hierRoot2" presStyleCnt="0">
        <dgm:presLayoutVars>
          <dgm:hierBranch val="init"/>
        </dgm:presLayoutVars>
      </dgm:prSet>
      <dgm:spPr/>
    </dgm:pt>
    <dgm:pt modelId="{45F90413-2FAB-4307-8E6C-19AE9A207F52}" type="pres">
      <dgm:prSet presAssocID="{11D0144A-E6EF-42CD-92B4-3D3091C4F569}" presName="rootComposite" presStyleCnt="0"/>
      <dgm:spPr/>
    </dgm:pt>
    <dgm:pt modelId="{18725BE9-CF1F-4D8B-9749-CBABB554FA34}" type="pres">
      <dgm:prSet presAssocID="{11D0144A-E6EF-42CD-92B4-3D3091C4F569}" presName="rootText" presStyleLbl="node3" presStyleIdx="28" presStyleCnt="33" custScaleX="186414" custScaleY="102881">
        <dgm:presLayoutVars>
          <dgm:chPref val="3"/>
        </dgm:presLayoutVars>
      </dgm:prSet>
      <dgm:spPr>
        <a:xfrm>
          <a:off x="7875439" y="4138185"/>
          <a:ext cx="1767846" cy="487833"/>
        </a:xfrm>
        <a:prstGeom prst="rect">
          <a:avLst/>
        </a:prstGeom>
      </dgm:spPr>
    </dgm:pt>
    <dgm:pt modelId="{F9F08FE5-2A21-4B5B-A0FB-7A42E93CD774}" type="pres">
      <dgm:prSet presAssocID="{11D0144A-E6EF-42CD-92B4-3D3091C4F569}" presName="rootConnector" presStyleCnt="0"/>
      <dgm:spPr/>
    </dgm:pt>
    <dgm:pt modelId="{238ADED4-3A40-44FC-B8BE-C4B8BA181D92}" type="pres">
      <dgm:prSet presAssocID="{11D0144A-E6EF-42CD-92B4-3D3091C4F569}" presName="hierChild4" presStyleCnt="0"/>
      <dgm:spPr/>
    </dgm:pt>
    <dgm:pt modelId="{3286BAC2-A159-4852-AA2A-0143C6A473C4}" type="pres">
      <dgm:prSet presAssocID="{11D0144A-E6EF-42CD-92B4-3D3091C4F569}" presName="hierChild5" presStyleCnt="0"/>
      <dgm:spPr/>
    </dgm:pt>
    <dgm:pt modelId="{5246254E-6D2C-4049-846F-89D80C631152}" type="pres">
      <dgm:prSet presAssocID="{13B993C5-066D-462F-B216-700507291D6E}" presName="Name48" presStyleLbl="parChTrans1D3" presStyleIdx="29" presStyleCnt="33"/>
      <dgm:spPr/>
    </dgm:pt>
    <dgm:pt modelId="{434688AA-ECB4-4E7F-82C0-719B1DB7FD27}" type="pres">
      <dgm:prSet presAssocID="{D63867E8-3EA2-481D-A0D5-2C39636287D7}" presName="hierRoot2" presStyleCnt="0">
        <dgm:presLayoutVars>
          <dgm:hierBranch val="init"/>
        </dgm:presLayoutVars>
      </dgm:prSet>
      <dgm:spPr/>
    </dgm:pt>
    <dgm:pt modelId="{3B756225-4A40-4400-84C7-AE83499C9133}" type="pres">
      <dgm:prSet presAssocID="{D63867E8-3EA2-481D-A0D5-2C39636287D7}" presName="rootComposite" presStyleCnt="0"/>
      <dgm:spPr/>
    </dgm:pt>
    <dgm:pt modelId="{07AAC117-CC12-4712-9A20-6800774B2029}" type="pres">
      <dgm:prSet presAssocID="{D63867E8-3EA2-481D-A0D5-2C39636287D7}" presName="rootText" presStyleLbl="node3" presStyleIdx="29" presStyleCnt="33" custScaleX="186414" custScaleY="102881">
        <dgm:presLayoutVars>
          <dgm:chPref val="3"/>
        </dgm:presLayoutVars>
      </dgm:prSet>
      <dgm:spPr>
        <a:xfrm>
          <a:off x="5908440" y="4825170"/>
          <a:ext cx="1767846" cy="487833"/>
        </a:xfrm>
        <a:prstGeom prst="rect">
          <a:avLst/>
        </a:prstGeom>
      </dgm:spPr>
    </dgm:pt>
    <dgm:pt modelId="{E85FCBD5-D7E6-4991-B1DF-BDC96B4BA2A4}" type="pres">
      <dgm:prSet presAssocID="{D63867E8-3EA2-481D-A0D5-2C39636287D7}" presName="rootConnector" presStyleCnt="0"/>
      <dgm:spPr/>
    </dgm:pt>
    <dgm:pt modelId="{E3148E49-71F3-412B-84E8-FCA581B0298D}" type="pres">
      <dgm:prSet presAssocID="{D63867E8-3EA2-481D-A0D5-2C39636287D7}" presName="hierChild4" presStyleCnt="0"/>
      <dgm:spPr/>
    </dgm:pt>
    <dgm:pt modelId="{C88072A0-2571-4222-9B43-635C6A10D370}" type="pres">
      <dgm:prSet presAssocID="{D63867E8-3EA2-481D-A0D5-2C39636287D7}" presName="hierChild5" presStyleCnt="0"/>
      <dgm:spPr/>
    </dgm:pt>
    <dgm:pt modelId="{924DC85D-B403-4DE4-820A-02501B0EC248}" type="pres">
      <dgm:prSet presAssocID="{4837F85A-5DB6-4BB5-AE1A-A35D98EB1E37}" presName="Name48" presStyleLbl="parChTrans1D3" presStyleIdx="30" presStyleCnt="33"/>
      <dgm:spPr/>
    </dgm:pt>
    <dgm:pt modelId="{F46646D2-5F24-474B-A48A-C7BB06F9AB7B}" type="pres">
      <dgm:prSet presAssocID="{4ACB5FB3-785A-44F5-8210-2AD65314350B}" presName="hierRoot2" presStyleCnt="0">
        <dgm:presLayoutVars>
          <dgm:hierBranch val="init"/>
        </dgm:presLayoutVars>
      </dgm:prSet>
      <dgm:spPr/>
    </dgm:pt>
    <dgm:pt modelId="{4DC35534-7885-4B8A-9240-24381291801F}" type="pres">
      <dgm:prSet presAssocID="{4ACB5FB3-785A-44F5-8210-2AD65314350B}" presName="rootComposite" presStyleCnt="0"/>
      <dgm:spPr/>
    </dgm:pt>
    <dgm:pt modelId="{3CF35A65-7199-490D-BC43-77A670997018}" type="pres">
      <dgm:prSet presAssocID="{4ACB5FB3-785A-44F5-8210-2AD65314350B}" presName="rootText" presStyleLbl="node3" presStyleIdx="30" presStyleCnt="33" custScaleX="186414" custScaleY="102881">
        <dgm:presLayoutVars>
          <dgm:chPref val="3"/>
        </dgm:presLayoutVars>
      </dgm:prSet>
      <dgm:spPr>
        <a:xfrm>
          <a:off x="7875439" y="4825170"/>
          <a:ext cx="1767846" cy="487833"/>
        </a:xfrm>
        <a:prstGeom prst="rect">
          <a:avLst/>
        </a:prstGeom>
      </dgm:spPr>
    </dgm:pt>
    <dgm:pt modelId="{4A968B56-1A6A-4817-AFBD-F29263AFFDE9}" type="pres">
      <dgm:prSet presAssocID="{4ACB5FB3-785A-44F5-8210-2AD65314350B}" presName="rootConnector" presStyleCnt="0"/>
      <dgm:spPr/>
    </dgm:pt>
    <dgm:pt modelId="{F259DCEB-7C79-4D64-B276-4328EB9C1B91}" type="pres">
      <dgm:prSet presAssocID="{4ACB5FB3-785A-44F5-8210-2AD65314350B}" presName="hierChild4" presStyleCnt="0"/>
      <dgm:spPr/>
    </dgm:pt>
    <dgm:pt modelId="{B5EF2D52-3832-470E-8809-D86525AAD0AB}" type="pres">
      <dgm:prSet presAssocID="{4ACB5FB3-785A-44F5-8210-2AD65314350B}" presName="hierChild5" presStyleCnt="0"/>
      <dgm:spPr/>
    </dgm:pt>
    <dgm:pt modelId="{0C2FF609-6C39-4557-9E9A-1E428DFB48F2}" type="pres">
      <dgm:prSet presAssocID="{20353E77-A70D-43CD-BD00-87050C58BF50}" presName="Name48" presStyleLbl="parChTrans1D3" presStyleIdx="31" presStyleCnt="33"/>
      <dgm:spPr/>
    </dgm:pt>
    <dgm:pt modelId="{5D87117B-2C24-45EC-8E20-F310D6DA9CB3}" type="pres">
      <dgm:prSet presAssocID="{6C4D6AB7-D902-4B31-B556-BB2D2870BBE5}" presName="hierRoot2" presStyleCnt="0">
        <dgm:presLayoutVars>
          <dgm:hierBranch val="init"/>
        </dgm:presLayoutVars>
      </dgm:prSet>
      <dgm:spPr/>
    </dgm:pt>
    <dgm:pt modelId="{9DC798ED-51C5-47B2-9FCC-07A39C25231E}" type="pres">
      <dgm:prSet presAssocID="{6C4D6AB7-D902-4B31-B556-BB2D2870BBE5}" presName="rootComposite" presStyleCnt="0"/>
      <dgm:spPr/>
    </dgm:pt>
    <dgm:pt modelId="{771B96BF-0C9C-4084-8250-4C45CD5DD1D4}" type="pres">
      <dgm:prSet presAssocID="{6C4D6AB7-D902-4B31-B556-BB2D2870BBE5}" presName="rootText" presStyleLbl="node3" presStyleIdx="31" presStyleCnt="33" custScaleX="186414" custScaleY="102881">
        <dgm:presLayoutVars>
          <dgm:chPref val="3"/>
        </dgm:presLayoutVars>
      </dgm:prSet>
      <dgm:spPr>
        <a:xfrm>
          <a:off x="5908440" y="5512156"/>
          <a:ext cx="1767846" cy="487833"/>
        </a:xfrm>
        <a:prstGeom prst="rect">
          <a:avLst/>
        </a:prstGeom>
      </dgm:spPr>
    </dgm:pt>
    <dgm:pt modelId="{AC43EAF5-12A6-486C-A546-6BBC48C1747E}" type="pres">
      <dgm:prSet presAssocID="{6C4D6AB7-D902-4B31-B556-BB2D2870BBE5}" presName="rootConnector" presStyleCnt="0"/>
      <dgm:spPr/>
    </dgm:pt>
    <dgm:pt modelId="{673C84A2-0FC9-4C9C-BB6A-28B060518338}" type="pres">
      <dgm:prSet presAssocID="{6C4D6AB7-D902-4B31-B556-BB2D2870BBE5}" presName="hierChild4" presStyleCnt="0"/>
      <dgm:spPr/>
    </dgm:pt>
    <dgm:pt modelId="{1F337EF5-9B22-4B04-9A2B-6FBC892FB50D}" type="pres">
      <dgm:prSet presAssocID="{6C4D6AB7-D902-4B31-B556-BB2D2870BBE5}" presName="hierChild5" presStyleCnt="0"/>
      <dgm:spPr/>
    </dgm:pt>
    <dgm:pt modelId="{A4DE2B2B-C227-42AF-8227-A51F1A5AD267}" type="pres">
      <dgm:prSet presAssocID="{072B8251-108A-4C81-81EC-5B5A62110482}" presName="Name48" presStyleLbl="parChTrans1D3" presStyleIdx="32" presStyleCnt="33"/>
      <dgm:spPr/>
    </dgm:pt>
    <dgm:pt modelId="{210F261B-C269-4354-8523-3C2CC14B3F87}" type="pres">
      <dgm:prSet presAssocID="{43504942-5955-4535-AD28-4B9E5660FD2A}" presName="hierRoot2" presStyleCnt="0">
        <dgm:presLayoutVars>
          <dgm:hierBranch val="init"/>
        </dgm:presLayoutVars>
      </dgm:prSet>
      <dgm:spPr/>
    </dgm:pt>
    <dgm:pt modelId="{DD8CF9F9-C0D2-4004-A7C9-32DEC0C04216}" type="pres">
      <dgm:prSet presAssocID="{43504942-5955-4535-AD28-4B9E5660FD2A}" presName="rootComposite" presStyleCnt="0"/>
      <dgm:spPr/>
    </dgm:pt>
    <dgm:pt modelId="{F703664D-4572-4EDF-AA4A-5BE2C050C7B3}" type="pres">
      <dgm:prSet presAssocID="{43504942-5955-4535-AD28-4B9E5660FD2A}" presName="rootText" presStyleLbl="node3" presStyleIdx="32" presStyleCnt="33" custScaleX="186636" custScaleY="103004">
        <dgm:presLayoutVars>
          <dgm:chPref val="3"/>
        </dgm:presLayoutVars>
      </dgm:prSet>
      <dgm:spPr>
        <a:xfrm>
          <a:off x="7875439" y="5512156"/>
          <a:ext cx="1769952" cy="488416"/>
        </a:xfrm>
        <a:prstGeom prst="rect">
          <a:avLst/>
        </a:prstGeom>
      </dgm:spPr>
    </dgm:pt>
    <dgm:pt modelId="{C00C0333-9723-46C8-AC2B-D40AD8088EFE}" type="pres">
      <dgm:prSet presAssocID="{43504942-5955-4535-AD28-4B9E5660FD2A}" presName="rootConnector" presStyleCnt="0"/>
      <dgm:spPr/>
    </dgm:pt>
    <dgm:pt modelId="{C0048984-1B0A-4AA0-957E-C43E2AA15BCF}" type="pres">
      <dgm:prSet presAssocID="{43504942-5955-4535-AD28-4B9E5660FD2A}" presName="hierChild4" presStyleCnt="0"/>
      <dgm:spPr/>
    </dgm:pt>
    <dgm:pt modelId="{E078735E-C10B-4C43-AE1C-7091ED9D54DB}" type="pres">
      <dgm:prSet presAssocID="{43504942-5955-4535-AD28-4B9E5660FD2A}" presName="hierChild5" presStyleCnt="0"/>
      <dgm:spPr/>
    </dgm:pt>
    <dgm:pt modelId="{60FE4FC2-919D-4885-BB3F-1726E70F3C5F}" type="pres">
      <dgm:prSet presAssocID="{6CFF23DD-02B0-471C-A3EA-3B82029BDACE}" presName="hierChild5" presStyleCnt="0"/>
      <dgm:spPr/>
    </dgm:pt>
    <dgm:pt modelId="{0953E8C7-D3F8-4FDE-ACEB-C4EA145DFF86}" type="pres">
      <dgm:prSet presAssocID="{B36E4627-0C1D-496B-8F0E-8CC2F158C49E}" presName="hierChild3" presStyleCnt="0"/>
      <dgm:spPr/>
    </dgm:pt>
  </dgm:ptLst>
  <dgm:cxnLst>
    <dgm:cxn modelId="{FD1A22A9-D007-49DE-924D-708BC5A2CADF}" srcId="{212F68E7-B61B-40D8-BB8E-0FE7840F3892}" destId="{B36E4627-0C1D-496B-8F0E-8CC2F158C49E}" srcOrd="0" destOrd="0" parTransId="{3E9222E6-BD5E-42A7-8C7C-5F1FCE480271}" sibTransId="{404BA70F-C873-4F04-BBBE-1E2CD14A234D}"/>
    <dgm:cxn modelId="{8229AD09-0979-49FD-BD8B-14122D962328}" srcId="{B36E4627-0C1D-496B-8F0E-8CC2F158C49E}" destId="{3DF0EF68-EFAE-4768-9FE7-F5E7E15EC3D4}" srcOrd="0" destOrd="0" parTransId="{D9CF9A4D-08C8-4CAC-9898-DDA4DD01B3F8}" sibTransId="{ECF2151E-8A01-4534-855D-FBD118D02B06}"/>
    <dgm:cxn modelId="{019C5A98-E444-4489-8B96-4A058A861127}" srcId="{3DF0EF68-EFAE-4768-9FE7-F5E7E15EC3D4}" destId="{0817FBBA-AFA1-40D5-8CF6-BB777699F5BE}" srcOrd="0" destOrd="0" parTransId="{28F8EA7E-6F8E-4BC2-A7AA-049825A138AD}" sibTransId="{0864A9AB-2F87-497E-8D80-CF0AB5876A04}"/>
    <dgm:cxn modelId="{82D66D6D-559C-40D2-B5A6-ABC7110F65A1}" srcId="{3DF0EF68-EFAE-4768-9FE7-F5E7E15EC3D4}" destId="{E68EB302-B99E-4502-B848-9E72368CD6F1}" srcOrd="1" destOrd="0" parTransId="{59B946E1-25A2-438B-9422-4065EE4AC313}" sibTransId="{11193F87-16AB-4E63-9F89-C7C4050AA8DA}"/>
    <dgm:cxn modelId="{38F68426-1DEC-46E7-964A-B9269D65576F}" srcId="{3DF0EF68-EFAE-4768-9FE7-F5E7E15EC3D4}" destId="{1328304C-46C3-4D53-9A4C-8689C2163EE8}" srcOrd="2" destOrd="0" parTransId="{19DE736F-A59E-4660-B7F4-F363ECEFF56D}" sibTransId="{79D2964B-EDE3-4996-985B-E342AA38BF91}"/>
    <dgm:cxn modelId="{786F59DD-1009-4EE6-B24B-12BDE26312D5}" srcId="{3DF0EF68-EFAE-4768-9FE7-F5E7E15EC3D4}" destId="{9DFC3C52-DAFA-41E9-910B-4937B0BB49DF}" srcOrd="3" destOrd="0" parTransId="{49BF2CEB-256F-420D-B92C-79FA9240E931}" sibTransId="{C22EF7BE-078E-42AA-A277-301364B41DE8}"/>
    <dgm:cxn modelId="{159788E0-05BE-4AF4-B053-4F6AD2595D4C}" srcId="{3DF0EF68-EFAE-4768-9FE7-F5E7E15EC3D4}" destId="{FEBA4FD8-3CD1-4716-82F9-E53E8155FE8A}" srcOrd="4" destOrd="0" parTransId="{857FDE78-8953-43C0-B332-B1953FD74CDA}" sibTransId="{EB95DEF1-28CA-40AB-BC4A-0AE5E549EDBF}"/>
    <dgm:cxn modelId="{9C516A59-F545-4CF7-B97A-0A9774F26F21}" srcId="{B36E4627-0C1D-496B-8F0E-8CC2F158C49E}" destId="{CF841DD8-8F0E-4AAF-A184-045AC48FA417}" srcOrd="1" destOrd="0" parTransId="{A7AF9BD1-E0CD-4AFF-8A0C-BC5D4B00DACD}" sibTransId="{8AFC36FF-7A1B-4BDB-A783-0CFCAB8B4869}"/>
    <dgm:cxn modelId="{059729EB-BA2B-4499-AFAD-4AA028A39DD5}" srcId="{CF841DD8-8F0E-4AAF-A184-045AC48FA417}" destId="{51D66CD8-122F-4E70-8AE5-4C73C0B26E72}" srcOrd="0" destOrd="1" parTransId="{445884E3-6866-4F0A-866B-90763878447E}" sibTransId="{F3E12857-9D60-4FCD-A226-08AA76F70F36}"/>
    <dgm:cxn modelId="{26BDDC95-E2AD-40F5-8A1D-4AE5FF7D31E8}" srcId="{CF841DD8-8F0E-4AAF-A184-045AC48FA417}" destId="{7D138974-85C6-4BE4-8229-D771EB284DFD}" srcOrd="1" destOrd="1" parTransId="{05B205EE-FF61-48F5-B64F-0BDE7E31CB5A}" sibTransId="{8D26F700-5E7A-431A-8454-584BA243659E}"/>
    <dgm:cxn modelId="{10E9FC80-5864-47D9-813E-DE21DF4C3796}" srcId="{CF841DD8-8F0E-4AAF-A184-045AC48FA417}" destId="{7EB8DE77-FAFC-4939-930D-0E84910D2DCC}" srcOrd="2" destOrd="1" parTransId="{1E460B50-A622-4060-9977-42B8CAD35C67}" sibTransId="{02BA64EE-2ED5-4B7C-BF3F-2213B868ABD7}"/>
    <dgm:cxn modelId="{E49D02CF-6309-4626-A5C8-3AA9D4FFC760}" srcId="{CF841DD8-8F0E-4AAF-A184-045AC48FA417}" destId="{24C351E9-810D-41CD-B095-56692B3B9206}" srcOrd="3" destOrd="1" parTransId="{1A454E60-E208-466B-AC20-9284CC5CAF53}" sibTransId="{8360A63E-EB73-4249-9D1A-A0DFDCE9BE27}"/>
    <dgm:cxn modelId="{001D5568-1A5F-4A30-A719-8D3B3BB2092D}" srcId="{CF841DD8-8F0E-4AAF-A184-045AC48FA417}" destId="{816D98F0-350A-4FB5-828C-7AB82FFD9FAF}" srcOrd="4" destOrd="1" parTransId="{4669841A-D1D7-4EAF-AB3B-12A98853D25D}" sibTransId="{3E590ED8-68F2-4BB0-9548-15B7497AD4BC}"/>
    <dgm:cxn modelId="{DF9ED85E-33CC-4101-A213-DF459FE068D1}" srcId="{CF841DD8-8F0E-4AAF-A184-045AC48FA417}" destId="{4ED14316-D876-4D2B-846C-BD6998773A0D}" srcOrd="5" destOrd="1" parTransId="{1034C5F2-13C9-4FBC-9A66-6CFD1CB0D49F}" sibTransId="{F42D1185-9F3D-4D7A-AE0D-143AB985F7FA}"/>
    <dgm:cxn modelId="{97F9543D-3413-4880-B6D3-18686CB7BED8}" srcId="{CF841DD8-8F0E-4AAF-A184-045AC48FA417}" destId="{00198878-DB04-43A5-94F9-7EC4B6344C5E}" srcOrd="6" destOrd="1" parTransId="{0C7AC000-78B5-49FC-B536-E376A42A6E62}" sibTransId="{E1865707-5C77-46DF-883D-E7F73FDD1A8A}"/>
    <dgm:cxn modelId="{A152E302-5BDE-4EF0-B386-F0F66A604C1A}" srcId="{CF841DD8-8F0E-4AAF-A184-045AC48FA417}" destId="{F6AFDA81-D733-42A6-804D-57070F84885A}" srcOrd="7" destOrd="1" parTransId="{5F9006DB-79A3-4505-8426-7CEE7E793852}" sibTransId="{68698DFC-27F2-4630-BCF3-2494642EE259}"/>
    <dgm:cxn modelId="{BBC3776C-5AA5-46C9-B769-D4B96550AE85}" srcId="{CF841DD8-8F0E-4AAF-A184-045AC48FA417}" destId="{EB424CB1-ECEF-412A-BBB9-1D7E8B5E7AAD}" srcOrd="8" destOrd="1" parTransId="{DA550EF5-2119-4CD2-BFF6-48A622745376}" sibTransId="{02EC2959-97A8-4F12-B41D-073CC9AA4974}"/>
    <dgm:cxn modelId="{58F154C2-2B3A-4A11-94B8-9161B307B4BD}" srcId="{CF841DD8-8F0E-4AAF-A184-045AC48FA417}" destId="{DA1E08C9-B2A0-4529-9F9A-883BA522C46A}" srcOrd="9" destOrd="1" parTransId="{FC1019AE-47A4-48DC-8517-2ED0EEE028DE}" sibTransId="{92CF6820-A355-4B81-BC66-9C8AD6F64100}"/>
    <dgm:cxn modelId="{68400AE9-B67A-47EF-86C9-B1F622DC336E}" srcId="{CF841DD8-8F0E-4AAF-A184-045AC48FA417}" destId="{3760A7DE-D190-4EEA-9F17-540E2FC7E0B6}" srcOrd="10" destOrd="1" parTransId="{4B3357C9-33E5-4E41-BD31-E33273387679}" sibTransId="{EFBEE606-AD51-4CD8-961F-12053EC1141B}"/>
    <dgm:cxn modelId="{8C9CFC0B-06F2-482F-9950-040DEDC15666}" srcId="{CF841DD8-8F0E-4AAF-A184-045AC48FA417}" destId="{BFEE7C74-AE0E-422A-A0A2-CCE0E25728E1}" srcOrd="11" destOrd="1" parTransId="{7E12DABF-661A-4EA4-9257-E5A64E491EFD}" sibTransId="{21B14926-0604-454D-9AAD-D181FD725D5A}"/>
    <dgm:cxn modelId="{36D96ED4-C37D-4E40-ACAA-C4B04F46A7EC}" srcId="{CF841DD8-8F0E-4AAF-A184-045AC48FA417}" destId="{0046DEF1-29B9-42DB-9788-B713AD4B3CBB}" srcOrd="12" destOrd="1" parTransId="{83386222-D8CA-4D13-AFAB-20DAF2DAC972}" sibTransId="{844C4C28-7B75-472F-A057-567FC50C0CAD}"/>
    <dgm:cxn modelId="{B180D1F7-167D-43B2-92F7-CB7EF19DF9E9}" srcId="{CF841DD8-8F0E-4AAF-A184-045AC48FA417}" destId="{01426897-7902-466D-879C-520EB2BB5147}" srcOrd="13" destOrd="1" parTransId="{3A5F3769-5CC6-453C-B6AF-983EFD4A1FAF}" sibTransId="{E1D19C87-1C2C-453D-9C00-96BBB31DF859}"/>
    <dgm:cxn modelId="{49626216-7C11-4C7F-86F6-6F6055E38D77}" srcId="{B36E4627-0C1D-496B-8F0E-8CC2F158C49E}" destId="{6CFF23DD-02B0-471C-A3EA-3B82029BDACE}" srcOrd="2" destOrd="0" parTransId="{E5178A9E-DF62-43A4-BEDE-005B81CEA1E4}" sibTransId="{D17E9271-69DA-42DA-8FA3-D641B2C91E65}"/>
    <dgm:cxn modelId="{1C092E71-19DD-47B8-81E1-1889A4E25F3C}" srcId="{6CFF23DD-02B0-471C-A3EA-3B82029BDACE}" destId="{792D80A5-C6FF-4482-A4A1-DEBD11FEA8FE}" srcOrd="0" destOrd="2" parTransId="{E2EEDBC1-8B90-4FC5-81A7-422DF191DBDF}" sibTransId="{7944C9FE-6787-4AFC-BE23-420F032CB434}"/>
    <dgm:cxn modelId="{8B93824B-E7DD-478C-A8E5-0D24AD127CF1}" srcId="{6CFF23DD-02B0-471C-A3EA-3B82029BDACE}" destId="{F656D640-A22D-4572-87DB-C3A6BA39C69A}" srcOrd="1" destOrd="2" parTransId="{3B72F9F2-961A-41E3-917D-0F5A6E61B49A}" sibTransId="{664452BC-BA96-4B86-B6E1-3D0267F5FEC2}"/>
    <dgm:cxn modelId="{477E296A-B77E-4B26-9EE8-0121B59896D1}" srcId="{6CFF23DD-02B0-471C-A3EA-3B82029BDACE}" destId="{00A76497-026A-429A-9B26-B94413E7B532}" srcOrd="2" destOrd="2" parTransId="{60BB06E1-1F5F-4202-9D90-3E7EFF46AE15}" sibTransId="{CF53988D-EC6D-4038-981E-48BE16168DD6}"/>
    <dgm:cxn modelId="{EEAC10E1-7DAF-4B35-ABD7-CDC94B69EF64}" srcId="{6CFF23DD-02B0-471C-A3EA-3B82029BDACE}" destId="{322FFFC0-83DC-4047-A4CF-D222FA916841}" srcOrd="3" destOrd="2" parTransId="{9E7A5C58-A832-484E-90A3-1479F5207090}" sibTransId="{7764F033-C361-4E6F-8083-DB16ADEDDC8D}"/>
    <dgm:cxn modelId="{2F61A1BB-BE27-46D0-9F9A-71B62EA0C88F}" srcId="{6CFF23DD-02B0-471C-A3EA-3B82029BDACE}" destId="{679E7F24-21F5-4EEA-A3D9-A86385D7FC1E}" srcOrd="4" destOrd="2" parTransId="{A0538D72-06AF-41EE-ABFF-984882B0DBF0}" sibTransId="{37616BF1-2338-421F-AAEA-1E3834D3C097}"/>
    <dgm:cxn modelId="{4A9AD951-DB75-4FFC-AFCA-1C7CFC752B53}" srcId="{6CFF23DD-02B0-471C-A3EA-3B82029BDACE}" destId="{357EA089-880E-491E-8BB2-AAA4B5E096F5}" srcOrd="5" destOrd="2" parTransId="{6F7B4162-69ED-4B2F-AEB8-5B6E164BAC1D}" sibTransId="{6C97DEC8-1960-40C1-9A60-F7107E0C5155}"/>
    <dgm:cxn modelId="{4F55CA08-F861-47B8-AECC-A14413AF3E93}" srcId="{6CFF23DD-02B0-471C-A3EA-3B82029BDACE}" destId="{D7D7797E-D680-4737-99C4-3342DD1C43F7}" srcOrd="6" destOrd="2" parTransId="{01375B8E-AB31-4546-9A6E-00D47B5227CB}" sibTransId="{48CAD1A2-DD09-4D8B-AE6E-FE5AF4DB917F}"/>
    <dgm:cxn modelId="{0B7ED706-8A9E-4BCB-951E-18D14DA9070E}" srcId="{6CFF23DD-02B0-471C-A3EA-3B82029BDACE}" destId="{64C9E3BB-6B7B-44BB-BA02-202CA31CB35C}" srcOrd="7" destOrd="2" parTransId="{1267C34F-1C14-4987-9272-3BAC57DA8DC2}" sibTransId="{3F5F1467-0832-493C-B515-0C119F7FDA12}"/>
    <dgm:cxn modelId="{8AA32465-BD5C-4BDB-BCD4-B84303626D32}" srcId="{6CFF23DD-02B0-471C-A3EA-3B82029BDACE}" destId="{40002DB0-D9A6-4B1E-AECD-DAE111D47E0C}" srcOrd="8" destOrd="2" parTransId="{C031B755-91AF-4111-92DF-0C4FF8BDD7C7}" sibTransId="{93D22CF3-CFF1-419A-AC2E-832BF5A0E32E}"/>
    <dgm:cxn modelId="{0CD6C15C-9F76-4F6A-B849-1BFC9532346A}" srcId="{6CFF23DD-02B0-471C-A3EA-3B82029BDACE}" destId="{11D0144A-E6EF-42CD-92B4-3D3091C4F569}" srcOrd="9" destOrd="2" parTransId="{2367A5E6-0FCA-48C7-989B-28534AA716B6}" sibTransId="{780B8FB4-0E96-42A9-95A1-18737B16A7A6}"/>
    <dgm:cxn modelId="{49CD1182-3308-4BB9-A8DE-78240131B62B}" srcId="{6CFF23DD-02B0-471C-A3EA-3B82029BDACE}" destId="{D63867E8-3EA2-481D-A0D5-2C39636287D7}" srcOrd="10" destOrd="2" parTransId="{13B993C5-066D-462F-B216-700507291D6E}" sibTransId="{AF64AF48-D09F-4A3B-AB09-527E78C0D99F}"/>
    <dgm:cxn modelId="{5ECBDA95-FF66-439F-AE9F-2BAE953A7C57}" srcId="{6CFF23DD-02B0-471C-A3EA-3B82029BDACE}" destId="{4ACB5FB3-785A-44F5-8210-2AD65314350B}" srcOrd="11" destOrd="2" parTransId="{4837F85A-5DB6-4BB5-AE1A-A35D98EB1E37}" sibTransId="{67411B0D-FDE1-45AA-B44B-D1396798D0F6}"/>
    <dgm:cxn modelId="{EBC98E04-73DC-4363-8187-184A0381F273}" srcId="{6CFF23DD-02B0-471C-A3EA-3B82029BDACE}" destId="{6C4D6AB7-D902-4B31-B556-BB2D2870BBE5}" srcOrd="12" destOrd="2" parTransId="{20353E77-A70D-43CD-BD00-87050C58BF50}" sibTransId="{7D5FDE3C-FB48-4162-BEA7-195878A86E46}"/>
    <dgm:cxn modelId="{EA472186-D21E-41E7-A6CB-316233257902}" srcId="{6CFF23DD-02B0-471C-A3EA-3B82029BDACE}" destId="{43504942-5955-4535-AD28-4B9E5660FD2A}" srcOrd="13" destOrd="2" parTransId="{072B8251-108A-4C81-81EC-5B5A62110482}" sibTransId="{72CDBE40-354D-46AB-B0B0-0C8BBC85D5F7}"/>
    <dgm:cxn modelId="{EB3CA430-3A73-4B79-9EFC-868954CA1159}" type="presOf" srcId="{212F68E7-B61B-40D8-BB8E-0FE7840F3892}" destId="{1281872F-1BDC-4FEF-871E-A72CC4453583}" srcOrd="0" destOrd="0" presId="urn:microsoft.com/office/officeart/2005/8/layout/orgChart1"/>
    <dgm:cxn modelId="{933D18D2-64D3-43B5-B989-C69481494F08}" type="presParOf" srcId="{1281872F-1BDC-4FEF-871E-A72CC4453583}" destId="{BFAB562B-826D-4EC8-9D07-07D9AD988701}" srcOrd="0" destOrd="0" presId="urn:microsoft.com/office/officeart/2005/8/layout/orgChart1"/>
    <dgm:cxn modelId="{63DFEA1C-06E5-4EB6-A6EF-E025AE3CDDFF}" type="presParOf" srcId="{BFAB562B-826D-4EC8-9D07-07D9AD988701}" destId="{E8DCF731-7B1F-4DA0-B89E-16D61109AE01}" srcOrd="0" destOrd="0" presId="urn:microsoft.com/office/officeart/2005/8/layout/orgChart1"/>
    <dgm:cxn modelId="{D5BF0443-AB25-4F75-A9F8-0EAF03126D39}" type="presOf" srcId="{B36E4627-0C1D-496B-8F0E-8CC2F158C49E}" destId="{E8DCF731-7B1F-4DA0-B89E-16D61109AE01}" srcOrd="0" destOrd="0" presId="urn:microsoft.com/office/officeart/2005/8/layout/orgChart1"/>
    <dgm:cxn modelId="{ED73D3D4-043D-4682-93AA-2CD5316FA442}" type="presParOf" srcId="{E8DCF731-7B1F-4DA0-B89E-16D61109AE01}" destId="{9F0EF6B8-69F3-498A-A096-246B10C3E1CD}" srcOrd="0" destOrd="0" presId="urn:microsoft.com/office/officeart/2005/8/layout/orgChart1"/>
    <dgm:cxn modelId="{40F80B05-87FF-45DC-84FE-A4C613D8CEF2}" type="presOf" srcId="{B36E4627-0C1D-496B-8F0E-8CC2F158C49E}" destId="{9F0EF6B8-69F3-498A-A096-246B10C3E1CD}" srcOrd="0" destOrd="0" presId="urn:microsoft.com/office/officeart/2005/8/layout/orgChart1"/>
    <dgm:cxn modelId="{0EF095AD-57DD-4541-AAB9-716A75FB9AC6}" type="presParOf" srcId="{E8DCF731-7B1F-4DA0-B89E-16D61109AE01}" destId="{0EBE730B-8269-4FAA-9CFD-770FA5F39090}" srcOrd="1" destOrd="0" presId="urn:microsoft.com/office/officeart/2005/8/layout/orgChart1"/>
    <dgm:cxn modelId="{3BE41C9C-B9DA-4847-A440-ED461C596CF7}" type="presOf" srcId="{B36E4627-0C1D-496B-8F0E-8CC2F158C49E}" destId="{0EBE730B-8269-4FAA-9CFD-770FA5F39090}" srcOrd="0" destOrd="0" presId="urn:microsoft.com/office/officeart/2005/8/layout/orgChart1"/>
    <dgm:cxn modelId="{0537F47E-528B-42C8-9837-5781D4C0CE05}" type="presParOf" srcId="{BFAB562B-826D-4EC8-9D07-07D9AD988701}" destId="{245DDD47-67C4-4494-8EB3-28642739F5DF}" srcOrd="1" destOrd="0" presId="urn:microsoft.com/office/officeart/2005/8/layout/orgChart1"/>
    <dgm:cxn modelId="{10F7228A-81FC-43F4-BE28-BD79386862EC}" type="presParOf" srcId="{245DDD47-67C4-4494-8EB3-28642739F5DF}" destId="{C8DFA33B-9CC9-49BA-A388-5BAE3B3C124D}" srcOrd="0" destOrd="1" presId="urn:microsoft.com/office/officeart/2005/8/layout/orgChart1"/>
    <dgm:cxn modelId="{14F657F1-08E2-404A-ACDB-921920E3AEAD}" type="presOf" srcId="{D9CF9A4D-08C8-4CAC-9898-DDA4DD01B3F8}" destId="{C8DFA33B-9CC9-49BA-A388-5BAE3B3C124D}" srcOrd="0" destOrd="0" presId="urn:microsoft.com/office/officeart/2005/8/layout/orgChart1"/>
    <dgm:cxn modelId="{FFC9B8E6-BA43-4A4E-BEB0-31095D843AD6}" type="presParOf" srcId="{245DDD47-67C4-4494-8EB3-28642739F5DF}" destId="{746308F0-F39B-4F8E-AF80-6C4806E21F71}" srcOrd="1" destOrd="1" presId="urn:microsoft.com/office/officeart/2005/8/layout/orgChart1"/>
    <dgm:cxn modelId="{5A98BFD2-116D-4725-8292-D7FE4ED433E0}" type="presParOf" srcId="{746308F0-F39B-4F8E-AF80-6C4806E21F71}" destId="{C2079E9E-93E7-4655-94BC-7CFD297DBC78}" srcOrd="0" destOrd="1" presId="urn:microsoft.com/office/officeart/2005/8/layout/orgChart1"/>
    <dgm:cxn modelId="{9D3F9D76-1317-4304-95FE-F76E8AFBA540}" type="presOf" srcId="{3DF0EF68-EFAE-4768-9FE7-F5E7E15EC3D4}" destId="{C2079E9E-93E7-4655-94BC-7CFD297DBC78}" srcOrd="0" destOrd="0" presId="urn:microsoft.com/office/officeart/2005/8/layout/orgChart1"/>
    <dgm:cxn modelId="{62681557-0E7C-49C7-87BC-94C9171CD457}" type="presParOf" srcId="{C2079E9E-93E7-4655-94BC-7CFD297DBC78}" destId="{6C1BF278-ADF8-400B-BEF9-25422F4040DD}" srcOrd="0" destOrd="0" presId="urn:microsoft.com/office/officeart/2005/8/layout/orgChart1"/>
    <dgm:cxn modelId="{04836976-FC4F-414F-934C-2EE065F6D2F1}" type="presOf" srcId="{3DF0EF68-EFAE-4768-9FE7-F5E7E15EC3D4}" destId="{6C1BF278-ADF8-400B-BEF9-25422F4040DD}" srcOrd="0" destOrd="0" presId="urn:microsoft.com/office/officeart/2005/8/layout/orgChart1"/>
    <dgm:cxn modelId="{75F63EFD-E743-43CF-B3BA-F3E17974F952}" type="presParOf" srcId="{C2079E9E-93E7-4655-94BC-7CFD297DBC78}" destId="{F7F0A9BB-3BE9-45D0-B63D-6320410C02F5}" srcOrd="1" destOrd="0" presId="urn:microsoft.com/office/officeart/2005/8/layout/orgChart1"/>
    <dgm:cxn modelId="{E07BD418-56B5-4D4A-BAD2-A4C29B9B7BA0}" type="presOf" srcId="{3DF0EF68-EFAE-4768-9FE7-F5E7E15EC3D4}" destId="{F7F0A9BB-3BE9-45D0-B63D-6320410C02F5}" srcOrd="0" destOrd="0" presId="urn:microsoft.com/office/officeart/2005/8/layout/orgChart1"/>
    <dgm:cxn modelId="{A60B3D8C-A735-4775-B06E-2448ACBD92B2}" type="presParOf" srcId="{746308F0-F39B-4F8E-AF80-6C4806E21F71}" destId="{F1E48841-042D-414C-9183-932C9A32A7FF}" srcOrd="1" destOrd="1" presId="urn:microsoft.com/office/officeart/2005/8/layout/orgChart1"/>
    <dgm:cxn modelId="{1D16C24D-FB34-4D57-9CCB-D33C1A602EB7}" type="presParOf" srcId="{F1E48841-042D-414C-9183-932C9A32A7FF}" destId="{2E42A51D-B9EE-4767-B9CE-CDB2BCD723BE}" srcOrd="0" destOrd="1" presId="urn:microsoft.com/office/officeart/2005/8/layout/orgChart1"/>
    <dgm:cxn modelId="{AAE93856-DDFC-4B2C-976D-0723CA2C3898}" type="presOf" srcId="{28F8EA7E-6F8E-4BC2-A7AA-049825A138AD}" destId="{2E42A51D-B9EE-4767-B9CE-CDB2BCD723BE}" srcOrd="0" destOrd="0" presId="urn:microsoft.com/office/officeart/2005/8/layout/orgChart1"/>
    <dgm:cxn modelId="{83373805-FF8B-4B01-A30F-8331350527C2}" type="presParOf" srcId="{F1E48841-042D-414C-9183-932C9A32A7FF}" destId="{7A843DC7-C342-4D9E-B9C0-234E2ED2AF50}" srcOrd="1" destOrd="1" presId="urn:microsoft.com/office/officeart/2005/8/layout/orgChart1"/>
    <dgm:cxn modelId="{03CE095A-D8D3-4CF8-A777-406B727238B9}" type="presParOf" srcId="{7A843DC7-C342-4D9E-B9C0-234E2ED2AF50}" destId="{6F213F25-B950-4C4A-BF64-0DF9E2C82B05}" srcOrd="0" destOrd="1" presId="urn:microsoft.com/office/officeart/2005/8/layout/orgChart1"/>
    <dgm:cxn modelId="{0BE49454-EA8B-425B-9317-A7B24861F0BB}" type="presOf" srcId="{0817FBBA-AFA1-40D5-8CF6-BB777699F5BE}" destId="{6F213F25-B950-4C4A-BF64-0DF9E2C82B05}" srcOrd="0" destOrd="0" presId="urn:microsoft.com/office/officeart/2005/8/layout/orgChart1"/>
    <dgm:cxn modelId="{90F2A32A-0883-4F36-B0B5-F4593CD95213}" type="presParOf" srcId="{6F213F25-B950-4C4A-BF64-0DF9E2C82B05}" destId="{9CC22C55-F45B-43F6-99BA-51E9E7A25222}" srcOrd="0" destOrd="0" presId="urn:microsoft.com/office/officeart/2005/8/layout/orgChart1"/>
    <dgm:cxn modelId="{1C6146D3-15FF-421C-B5CD-BE31C24D4B8D}" type="presOf" srcId="{0817FBBA-AFA1-40D5-8CF6-BB777699F5BE}" destId="{9CC22C55-F45B-43F6-99BA-51E9E7A25222}" srcOrd="0" destOrd="0" presId="urn:microsoft.com/office/officeart/2005/8/layout/orgChart1"/>
    <dgm:cxn modelId="{30795877-661B-4D15-8277-7177AD9B1E92}" type="presParOf" srcId="{6F213F25-B950-4C4A-BF64-0DF9E2C82B05}" destId="{B5D06537-C80D-4E6D-BD16-6D5EEBF32B27}" srcOrd="1" destOrd="0" presId="urn:microsoft.com/office/officeart/2005/8/layout/orgChart1"/>
    <dgm:cxn modelId="{BCF17DAA-3670-4EFB-B863-D1BF932963AC}" type="presOf" srcId="{0817FBBA-AFA1-40D5-8CF6-BB777699F5BE}" destId="{B5D06537-C80D-4E6D-BD16-6D5EEBF32B27}" srcOrd="0" destOrd="0" presId="urn:microsoft.com/office/officeart/2005/8/layout/orgChart1"/>
    <dgm:cxn modelId="{AE07BCFB-886A-4C8F-86C3-23AA90ED1F9B}" type="presParOf" srcId="{7A843DC7-C342-4D9E-B9C0-234E2ED2AF50}" destId="{4616CFFB-1EA6-4995-8BEB-15A759AD029F}" srcOrd="1" destOrd="1" presId="urn:microsoft.com/office/officeart/2005/8/layout/orgChart1"/>
    <dgm:cxn modelId="{0682C200-7FD5-4D40-85B7-9D878EDA36D4}" type="presParOf" srcId="{7A843DC7-C342-4D9E-B9C0-234E2ED2AF50}" destId="{7DF604FD-41C4-4C4A-9818-030AAE90E308}" srcOrd="2" destOrd="1" presId="urn:microsoft.com/office/officeart/2005/8/layout/orgChart1"/>
    <dgm:cxn modelId="{0D4A6C0F-A577-4123-A5BF-0FB5E7D7B236}" type="presParOf" srcId="{F1E48841-042D-414C-9183-932C9A32A7FF}" destId="{6076EAA1-6FE9-40FA-8BFB-F73F89CE1EC0}" srcOrd="2" destOrd="1" presId="urn:microsoft.com/office/officeart/2005/8/layout/orgChart1"/>
    <dgm:cxn modelId="{D2260DFB-6CD6-44C4-804E-38BC5E62D42E}" type="presOf" srcId="{59B946E1-25A2-438B-9422-4065EE4AC313}" destId="{6076EAA1-6FE9-40FA-8BFB-F73F89CE1EC0}" srcOrd="0" destOrd="0" presId="urn:microsoft.com/office/officeart/2005/8/layout/orgChart1"/>
    <dgm:cxn modelId="{DB535143-5110-4650-9262-C71B95396C45}" type="presParOf" srcId="{F1E48841-042D-414C-9183-932C9A32A7FF}" destId="{0F946243-B887-4C80-9E00-9B81BC888B3D}" srcOrd="3" destOrd="1" presId="urn:microsoft.com/office/officeart/2005/8/layout/orgChart1"/>
    <dgm:cxn modelId="{A8A57859-AD6F-4ACE-A7EA-46CE14ED9DCB}" type="presParOf" srcId="{0F946243-B887-4C80-9E00-9B81BC888B3D}" destId="{FE280A6E-92DB-4599-9DF3-64A166710BD4}" srcOrd="0" destOrd="3" presId="urn:microsoft.com/office/officeart/2005/8/layout/orgChart1"/>
    <dgm:cxn modelId="{80381B46-0EB0-4F4A-ACF2-E9C42C818BAC}" type="presOf" srcId="{E68EB302-B99E-4502-B848-9E72368CD6F1}" destId="{FE280A6E-92DB-4599-9DF3-64A166710BD4}" srcOrd="0" destOrd="0" presId="urn:microsoft.com/office/officeart/2005/8/layout/orgChart1"/>
    <dgm:cxn modelId="{83892620-D68C-4A6B-9728-A024FA83E451}" type="presParOf" srcId="{FE280A6E-92DB-4599-9DF3-64A166710BD4}" destId="{CEF0D313-7333-4FD0-969E-6F4DAF1DDDCF}" srcOrd="0" destOrd="0" presId="urn:microsoft.com/office/officeart/2005/8/layout/orgChart1"/>
    <dgm:cxn modelId="{BF7B0555-5344-41DB-B33F-E7B39952010C}" type="presOf" srcId="{E68EB302-B99E-4502-B848-9E72368CD6F1}" destId="{CEF0D313-7333-4FD0-969E-6F4DAF1DDDCF}" srcOrd="0" destOrd="0" presId="urn:microsoft.com/office/officeart/2005/8/layout/orgChart1"/>
    <dgm:cxn modelId="{FB95FEDF-725A-44CF-AFC6-4BD1302FB82C}" type="presParOf" srcId="{FE280A6E-92DB-4599-9DF3-64A166710BD4}" destId="{E21ECF52-6A23-4896-8AB4-A31AF0930274}" srcOrd="1" destOrd="0" presId="urn:microsoft.com/office/officeart/2005/8/layout/orgChart1"/>
    <dgm:cxn modelId="{B1172F29-91DE-43F5-B6C7-A227FDCB1432}" type="presOf" srcId="{E68EB302-B99E-4502-B848-9E72368CD6F1}" destId="{E21ECF52-6A23-4896-8AB4-A31AF0930274}" srcOrd="0" destOrd="0" presId="urn:microsoft.com/office/officeart/2005/8/layout/orgChart1"/>
    <dgm:cxn modelId="{2D4490B1-7038-4EB8-8839-DFF040909009}" type="presParOf" srcId="{0F946243-B887-4C80-9E00-9B81BC888B3D}" destId="{1FFD3A64-21CD-45AC-8E85-8F48ED789551}" srcOrd="1" destOrd="3" presId="urn:microsoft.com/office/officeart/2005/8/layout/orgChart1"/>
    <dgm:cxn modelId="{AAA2FDEB-1C35-4542-A454-BB132919735D}" type="presParOf" srcId="{0F946243-B887-4C80-9E00-9B81BC888B3D}" destId="{81ACF17A-89C0-459C-AFAE-1EB524723600}" srcOrd="2" destOrd="3" presId="urn:microsoft.com/office/officeart/2005/8/layout/orgChart1"/>
    <dgm:cxn modelId="{6333DA41-F268-4C33-9C6A-07E80597CA70}" type="presParOf" srcId="{F1E48841-042D-414C-9183-932C9A32A7FF}" destId="{B9F67664-FEC5-4BA1-A940-F0EEFC5BEE51}" srcOrd="4" destOrd="1" presId="urn:microsoft.com/office/officeart/2005/8/layout/orgChart1"/>
    <dgm:cxn modelId="{E52941D7-681F-4480-A877-655AA93F10D1}" type="presOf" srcId="{19DE736F-A59E-4660-B7F4-F363ECEFF56D}" destId="{B9F67664-FEC5-4BA1-A940-F0EEFC5BEE51}" srcOrd="0" destOrd="0" presId="urn:microsoft.com/office/officeart/2005/8/layout/orgChart1"/>
    <dgm:cxn modelId="{913FF6F2-1464-4B96-A5C9-571722677C28}" type="presParOf" srcId="{F1E48841-042D-414C-9183-932C9A32A7FF}" destId="{9328FE47-E2CB-49AB-BFEE-CAA16D003A4B}" srcOrd="5" destOrd="1" presId="urn:microsoft.com/office/officeart/2005/8/layout/orgChart1"/>
    <dgm:cxn modelId="{38114DF5-C6FC-4841-9F42-8DD7D2CC5583}" type="presParOf" srcId="{9328FE47-E2CB-49AB-BFEE-CAA16D003A4B}" destId="{D12D272F-BBC9-4E38-87A8-D18F85D27BB5}" srcOrd="0" destOrd="5" presId="urn:microsoft.com/office/officeart/2005/8/layout/orgChart1"/>
    <dgm:cxn modelId="{7CAD73DA-D016-4D4D-A545-743AB950EAB6}" type="presOf" srcId="{1328304C-46C3-4D53-9A4C-8689C2163EE8}" destId="{D12D272F-BBC9-4E38-87A8-D18F85D27BB5}" srcOrd="0" destOrd="0" presId="urn:microsoft.com/office/officeart/2005/8/layout/orgChart1"/>
    <dgm:cxn modelId="{C57EE028-52B7-410C-81B9-1598F7DBA748}" type="presParOf" srcId="{D12D272F-BBC9-4E38-87A8-D18F85D27BB5}" destId="{09868EA5-4E19-4262-BE26-2DC31370DCE1}" srcOrd="0" destOrd="0" presId="urn:microsoft.com/office/officeart/2005/8/layout/orgChart1"/>
    <dgm:cxn modelId="{7A74E1F9-99AD-4FD0-BC3D-C8879D177DF3}" type="presOf" srcId="{1328304C-46C3-4D53-9A4C-8689C2163EE8}" destId="{09868EA5-4E19-4262-BE26-2DC31370DCE1}" srcOrd="0" destOrd="0" presId="urn:microsoft.com/office/officeart/2005/8/layout/orgChart1"/>
    <dgm:cxn modelId="{AFDB6421-17F7-4272-A9EB-3CE2F872351D}" type="presParOf" srcId="{D12D272F-BBC9-4E38-87A8-D18F85D27BB5}" destId="{22565979-F9D8-4B67-86AF-CEE150B64974}" srcOrd="1" destOrd="0" presId="urn:microsoft.com/office/officeart/2005/8/layout/orgChart1"/>
    <dgm:cxn modelId="{EF606416-F650-4701-B6C8-B6EFA95687C1}" type="presOf" srcId="{1328304C-46C3-4D53-9A4C-8689C2163EE8}" destId="{22565979-F9D8-4B67-86AF-CEE150B64974}" srcOrd="0" destOrd="0" presId="urn:microsoft.com/office/officeart/2005/8/layout/orgChart1"/>
    <dgm:cxn modelId="{A30ED32E-595D-46A5-B2A4-34A72E2D8471}" type="presParOf" srcId="{9328FE47-E2CB-49AB-BFEE-CAA16D003A4B}" destId="{76CD4C9D-D0A0-4EAC-A338-0522FC904301}" srcOrd="1" destOrd="5" presId="urn:microsoft.com/office/officeart/2005/8/layout/orgChart1"/>
    <dgm:cxn modelId="{FD33A610-CD1A-4936-96D0-0AD59D3E4DE3}" type="presParOf" srcId="{9328FE47-E2CB-49AB-BFEE-CAA16D003A4B}" destId="{F04416F2-074A-4FB2-830C-11ED9B1B9A37}" srcOrd="2" destOrd="5" presId="urn:microsoft.com/office/officeart/2005/8/layout/orgChart1"/>
    <dgm:cxn modelId="{F4007C3D-A86C-4668-B08F-D4CE4E978B21}" type="presParOf" srcId="{F1E48841-042D-414C-9183-932C9A32A7FF}" destId="{7BD92B29-5732-4111-A678-9E24B9D5101F}" srcOrd="6" destOrd="1" presId="urn:microsoft.com/office/officeart/2005/8/layout/orgChart1"/>
    <dgm:cxn modelId="{FE862D06-4077-4F6F-9481-C2DF1CF925F0}" type="presOf" srcId="{49BF2CEB-256F-420D-B92C-79FA9240E931}" destId="{7BD92B29-5732-4111-A678-9E24B9D5101F}" srcOrd="0" destOrd="0" presId="urn:microsoft.com/office/officeart/2005/8/layout/orgChart1"/>
    <dgm:cxn modelId="{3703E030-9C78-44DC-B556-37303C531491}" type="presParOf" srcId="{F1E48841-042D-414C-9183-932C9A32A7FF}" destId="{DF4A33BC-CFA3-40FD-A9E8-E4C52BC6375B}" srcOrd="7" destOrd="1" presId="urn:microsoft.com/office/officeart/2005/8/layout/orgChart1"/>
    <dgm:cxn modelId="{08A5C450-99C6-40AD-B3AE-DC8765592B11}" type="presParOf" srcId="{DF4A33BC-CFA3-40FD-A9E8-E4C52BC6375B}" destId="{E3212FC3-A987-45D0-8963-C71D9D2F13E7}" srcOrd="0" destOrd="7" presId="urn:microsoft.com/office/officeart/2005/8/layout/orgChart1"/>
    <dgm:cxn modelId="{BC8BA45B-A5E5-4644-B9C2-58B5777E6FEE}" type="presOf" srcId="{9DFC3C52-DAFA-41E9-910B-4937B0BB49DF}" destId="{E3212FC3-A987-45D0-8963-C71D9D2F13E7}" srcOrd="0" destOrd="0" presId="urn:microsoft.com/office/officeart/2005/8/layout/orgChart1"/>
    <dgm:cxn modelId="{82585803-C735-4109-B4B8-B5CB52D2F107}" type="presParOf" srcId="{E3212FC3-A987-45D0-8963-C71D9D2F13E7}" destId="{681B7E3B-8DC8-4A7C-90A0-DA92A3C674D3}" srcOrd="0" destOrd="0" presId="urn:microsoft.com/office/officeart/2005/8/layout/orgChart1"/>
    <dgm:cxn modelId="{8E8FE183-7919-4AD3-8558-E1FBD2D9ACED}" type="presOf" srcId="{9DFC3C52-DAFA-41E9-910B-4937B0BB49DF}" destId="{681B7E3B-8DC8-4A7C-90A0-DA92A3C674D3}" srcOrd="0" destOrd="0" presId="urn:microsoft.com/office/officeart/2005/8/layout/orgChart1"/>
    <dgm:cxn modelId="{CD9BA672-E4D2-41FC-8B43-5396081FD164}" type="presParOf" srcId="{E3212FC3-A987-45D0-8963-C71D9D2F13E7}" destId="{F8944A41-F0EB-465F-AFC5-C40154AEA55B}" srcOrd="1" destOrd="0" presId="urn:microsoft.com/office/officeart/2005/8/layout/orgChart1"/>
    <dgm:cxn modelId="{CA303CD2-4940-40CA-9207-504790303B90}" type="presOf" srcId="{9DFC3C52-DAFA-41E9-910B-4937B0BB49DF}" destId="{F8944A41-F0EB-465F-AFC5-C40154AEA55B}" srcOrd="0" destOrd="0" presId="urn:microsoft.com/office/officeart/2005/8/layout/orgChart1"/>
    <dgm:cxn modelId="{D0E5333A-E8C6-4D47-BD34-C8BD2B5DEB72}" type="presParOf" srcId="{DF4A33BC-CFA3-40FD-A9E8-E4C52BC6375B}" destId="{55524324-C913-4F72-9C51-54A4FC10356F}" srcOrd="1" destOrd="7" presId="urn:microsoft.com/office/officeart/2005/8/layout/orgChart1"/>
    <dgm:cxn modelId="{85C749EA-B2A7-440B-ACE0-282C75CD7947}" type="presParOf" srcId="{DF4A33BC-CFA3-40FD-A9E8-E4C52BC6375B}" destId="{411FB96C-A66A-43DA-B0ED-E4749CCC5DB3}" srcOrd="2" destOrd="7" presId="urn:microsoft.com/office/officeart/2005/8/layout/orgChart1"/>
    <dgm:cxn modelId="{69A8E801-22C0-4983-AAFD-AD2C12D13B19}" type="presParOf" srcId="{F1E48841-042D-414C-9183-932C9A32A7FF}" destId="{7BE115BA-D1B2-4821-8073-B4ADBDAFBF1A}" srcOrd="8" destOrd="1" presId="urn:microsoft.com/office/officeart/2005/8/layout/orgChart1"/>
    <dgm:cxn modelId="{B1C64FAF-A46E-4BFF-9FEC-0084E7AB174B}" type="presOf" srcId="{857FDE78-8953-43C0-B332-B1953FD74CDA}" destId="{7BE115BA-D1B2-4821-8073-B4ADBDAFBF1A}" srcOrd="0" destOrd="0" presId="urn:microsoft.com/office/officeart/2005/8/layout/orgChart1"/>
    <dgm:cxn modelId="{81AE80E2-4C17-4F95-86D3-D8376771B070}" type="presParOf" srcId="{F1E48841-042D-414C-9183-932C9A32A7FF}" destId="{8816B81A-52D0-40EA-BABD-216872C9A8EF}" srcOrd="9" destOrd="1" presId="urn:microsoft.com/office/officeart/2005/8/layout/orgChart1"/>
    <dgm:cxn modelId="{9B2D7679-5CB4-47AC-8E54-C14E874F0F8F}" type="presParOf" srcId="{8816B81A-52D0-40EA-BABD-216872C9A8EF}" destId="{E5E34FEE-BEB3-4804-A8B9-AABC5CD091E1}" srcOrd="0" destOrd="9" presId="urn:microsoft.com/office/officeart/2005/8/layout/orgChart1"/>
    <dgm:cxn modelId="{0E5BC506-AE39-4219-BA18-4AE77D82411B}" type="presOf" srcId="{FEBA4FD8-3CD1-4716-82F9-E53E8155FE8A}" destId="{E5E34FEE-BEB3-4804-A8B9-AABC5CD091E1}" srcOrd="0" destOrd="0" presId="urn:microsoft.com/office/officeart/2005/8/layout/orgChart1"/>
    <dgm:cxn modelId="{9E0BA9F9-B54A-41C9-917A-A8F8E697F9E0}" type="presParOf" srcId="{E5E34FEE-BEB3-4804-A8B9-AABC5CD091E1}" destId="{A43918D3-C63D-41D3-AE32-9A38F645034B}" srcOrd="0" destOrd="0" presId="urn:microsoft.com/office/officeart/2005/8/layout/orgChart1"/>
    <dgm:cxn modelId="{F0ABCE20-CF13-419A-8093-2D3D0C59A1DA}" type="presOf" srcId="{FEBA4FD8-3CD1-4716-82F9-E53E8155FE8A}" destId="{A43918D3-C63D-41D3-AE32-9A38F645034B}" srcOrd="0" destOrd="0" presId="urn:microsoft.com/office/officeart/2005/8/layout/orgChart1"/>
    <dgm:cxn modelId="{470E3CD3-F376-494B-B54B-B00725951313}" type="presParOf" srcId="{E5E34FEE-BEB3-4804-A8B9-AABC5CD091E1}" destId="{78D3B1B0-CA3B-4198-9F8C-260E7A343F44}" srcOrd="1" destOrd="0" presId="urn:microsoft.com/office/officeart/2005/8/layout/orgChart1"/>
    <dgm:cxn modelId="{EAEC3513-1303-4317-AC9A-10F46C809C2A}" type="presOf" srcId="{FEBA4FD8-3CD1-4716-82F9-E53E8155FE8A}" destId="{78D3B1B0-CA3B-4198-9F8C-260E7A343F44}" srcOrd="0" destOrd="0" presId="urn:microsoft.com/office/officeart/2005/8/layout/orgChart1"/>
    <dgm:cxn modelId="{B1D52B1F-4BC9-48F6-B4CE-9406CD4EF218}" type="presParOf" srcId="{8816B81A-52D0-40EA-BABD-216872C9A8EF}" destId="{4A0A5EFE-C49E-498E-A113-BD6A6ACC15A3}" srcOrd="1" destOrd="9" presId="urn:microsoft.com/office/officeart/2005/8/layout/orgChart1"/>
    <dgm:cxn modelId="{31675344-6AB2-4437-84E9-D012FEDDE8F0}" type="presParOf" srcId="{8816B81A-52D0-40EA-BABD-216872C9A8EF}" destId="{4B92A4D0-418F-4D4E-BBCF-17D080BFC22B}" srcOrd="2" destOrd="9" presId="urn:microsoft.com/office/officeart/2005/8/layout/orgChart1"/>
    <dgm:cxn modelId="{AF4AFE44-A83D-4B29-B7C3-9A4C6BB51973}" type="presParOf" srcId="{746308F0-F39B-4F8E-AF80-6C4806E21F71}" destId="{FA7D3025-5D32-4FA9-A718-BD525BD560B8}" srcOrd="2" destOrd="1" presId="urn:microsoft.com/office/officeart/2005/8/layout/orgChart1"/>
    <dgm:cxn modelId="{5DE1FD5D-A370-4323-9471-87D53CEBF523}" type="presParOf" srcId="{245DDD47-67C4-4494-8EB3-28642739F5DF}" destId="{FEB09078-985A-46B8-9ECD-4D1443752B80}" srcOrd="2" destOrd="1" presId="urn:microsoft.com/office/officeart/2005/8/layout/orgChart1"/>
    <dgm:cxn modelId="{0A568B54-95A5-4BB3-B292-1B71D947A4EA}" type="presOf" srcId="{A7AF9BD1-E0CD-4AFF-8A0C-BC5D4B00DACD}" destId="{FEB09078-985A-46B8-9ECD-4D1443752B80}" srcOrd="0" destOrd="0" presId="urn:microsoft.com/office/officeart/2005/8/layout/orgChart1"/>
    <dgm:cxn modelId="{1A0A514A-6E59-45B3-9B68-4AA58E329637}" type="presParOf" srcId="{245DDD47-67C4-4494-8EB3-28642739F5DF}" destId="{2B29D4BB-2289-45FD-994C-1F8DCBE8DBA1}" srcOrd="3" destOrd="1" presId="urn:microsoft.com/office/officeart/2005/8/layout/orgChart1"/>
    <dgm:cxn modelId="{660596B6-571C-46C3-9275-77E168154533}" type="presParOf" srcId="{2B29D4BB-2289-45FD-994C-1F8DCBE8DBA1}" destId="{2B4DEBB8-A303-441C-AA00-038B24814BC1}" srcOrd="0" destOrd="3" presId="urn:microsoft.com/office/officeart/2005/8/layout/orgChart1"/>
    <dgm:cxn modelId="{84143963-C2B1-4774-82E7-67B7FB5DC8E1}" type="presOf" srcId="{CF841DD8-8F0E-4AAF-A184-045AC48FA417}" destId="{2B4DEBB8-A303-441C-AA00-038B24814BC1}" srcOrd="0" destOrd="0" presId="urn:microsoft.com/office/officeart/2005/8/layout/orgChart1"/>
    <dgm:cxn modelId="{74F9B97E-FAEB-4046-89D3-7AD41127D525}" type="presParOf" srcId="{2B4DEBB8-A303-441C-AA00-038B24814BC1}" destId="{3D09A3DE-ECE3-4887-BAA1-9EA15F9D5223}" srcOrd="0" destOrd="0" presId="urn:microsoft.com/office/officeart/2005/8/layout/orgChart1"/>
    <dgm:cxn modelId="{6839C638-7B21-469E-959B-509A7E30B0C8}" type="presOf" srcId="{CF841DD8-8F0E-4AAF-A184-045AC48FA417}" destId="{3D09A3DE-ECE3-4887-BAA1-9EA15F9D5223}" srcOrd="0" destOrd="0" presId="urn:microsoft.com/office/officeart/2005/8/layout/orgChart1"/>
    <dgm:cxn modelId="{A2133010-1CF3-4763-88AB-E73DCC69B6F6}" type="presParOf" srcId="{2B4DEBB8-A303-441C-AA00-038B24814BC1}" destId="{5C54E5D3-33DC-4084-A6F9-7BFA5B4ACF8D}" srcOrd="1" destOrd="0" presId="urn:microsoft.com/office/officeart/2005/8/layout/orgChart1"/>
    <dgm:cxn modelId="{190FF19D-9E86-452B-9DBF-BDEA9D7D5914}" type="presOf" srcId="{CF841DD8-8F0E-4AAF-A184-045AC48FA417}" destId="{5C54E5D3-33DC-4084-A6F9-7BFA5B4ACF8D}" srcOrd="0" destOrd="0" presId="urn:microsoft.com/office/officeart/2005/8/layout/orgChart1"/>
    <dgm:cxn modelId="{5D19DF5E-7A96-4A41-9DB9-C87493673964}" type="presParOf" srcId="{2B29D4BB-2289-45FD-994C-1F8DCBE8DBA1}" destId="{07C246BF-C551-41C3-9EA5-B23726C9AEBC}" srcOrd="1" destOrd="3" presId="urn:microsoft.com/office/officeart/2005/8/layout/orgChart1"/>
    <dgm:cxn modelId="{7842440A-720A-4850-9F45-3A16CAC921B9}" type="presParOf" srcId="{07C246BF-C551-41C3-9EA5-B23726C9AEBC}" destId="{FC2D7D5A-2C63-42E3-8D1B-99E9C64AC629}" srcOrd="0" destOrd="1" presId="urn:microsoft.com/office/officeart/2005/8/layout/orgChart1"/>
    <dgm:cxn modelId="{23BEA22A-C6EA-4B9D-B5E7-68B3F61386F6}" type="presOf" srcId="{445884E3-6866-4F0A-866B-90763878447E}" destId="{FC2D7D5A-2C63-42E3-8D1B-99E9C64AC629}" srcOrd="0" destOrd="0" presId="urn:microsoft.com/office/officeart/2005/8/layout/orgChart1"/>
    <dgm:cxn modelId="{CA616E30-1E56-4BA5-B7FD-5EA89C278D98}" type="presParOf" srcId="{07C246BF-C551-41C3-9EA5-B23726C9AEBC}" destId="{882D6CB5-8454-4AF3-94FA-BD6B26BA7599}" srcOrd="1" destOrd="1" presId="urn:microsoft.com/office/officeart/2005/8/layout/orgChart1"/>
    <dgm:cxn modelId="{455F2955-9BC9-4509-B305-2D134C49A90F}" type="presParOf" srcId="{882D6CB5-8454-4AF3-94FA-BD6B26BA7599}" destId="{C90DD4C8-6113-47CD-8FCF-172AFE014F13}" srcOrd="0" destOrd="1" presId="urn:microsoft.com/office/officeart/2005/8/layout/orgChart1"/>
    <dgm:cxn modelId="{4A15033A-0615-4EBA-ADBE-DD8DD64D87A4}" type="presOf" srcId="{51D66CD8-122F-4E70-8AE5-4C73C0B26E72}" destId="{C90DD4C8-6113-47CD-8FCF-172AFE014F13}" srcOrd="0" destOrd="0" presId="urn:microsoft.com/office/officeart/2005/8/layout/orgChart1"/>
    <dgm:cxn modelId="{BFA1BAAD-2446-4B0C-82AE-C57CEE0E1A28}" type="presParOf" srcId="{C90DD4C8-6113-47CD-8FCF-172AFE014F13}" destId="{F91788B4-D002-445A-B3F4-7B9C1411D4CE}" srcOrd="0" destOrd="0" presId="urn:microsoft.com/office/officeart/2005/8/layout/orgChart1"/>
    <dgm:cxn modelId="{FB421967-192C-47C0-A9D2-C0D47B8FAF86}" type="presOf" srcId="{51D66CD8-122F-4E70-8AE5-4C73C0B26E72}" destId="{F91788B4-D002-445A-B3F4-7B9C1411D4CE}" srcOrd="0" destOrd="0" presId="urn:microsoft.com/office/officeart/2005/8/layout/orgChart1"/>
    <dgm:cxn modelId="{682B50F0-5A9D-4A8C-AA5D-D85F126B4299}" type="presParOf" srcId="{C90DD4C8-6113-47CD-8FCF-172AFE014F13}" destId="{4925275B-AEE5-4ACA-9559-E68277DABE82}" srcOrd="1" destOrd="0" presId="urn:microsoft.com/office/officeart/2005/8/layout/orgChart1"/>
    <dgm:cxn modelId="{EE92E092-A07F-4E47-AE97-54D21224E843}" type="presOf" srcId="{51D66CD8-122F-4E70-8AE5-4C73C0B26E72}" destId="{4925275B-AEE5-4ACA-9559-E68277DABE82}" srcOrd="0" destOrd="0" presId="urn:microsoft.com/office/officeart/2005/8/layout/orgChart1"/>
    <dgm:cxn modelId="{4F0B9F3A-F27F-4AC4-89BF-4B4BFCB3FFED}" type="presParOf" srcId="{882D6CB5-8454-4AF3-94FA-BD6B26BA7599}" destId="{66590846-885E-4421-A790-1C6C83E3D9D0}" srcOrd="1" destOrd="1" presId="urn:microsoft.com/office/officeart/2005/8/layout/orgChart1"/>
    <dgm:cxn modelId="{89E74838-D372-4A1B-B3C0-29EE0ADA5A87}" type="presParOf" srcId="{882D6CB5-8454-4AF3-94FA-BD6B26BA7599}" destId="{B991631F-3938-4D97-AB2E-F4B9AFD97059}" srcOrd="2" destOrd="1" presId="urn:microsoft.com/office/officeart/2005/8/layout/orgChart1"/>
    <dgm:cxn modelId="{2347FD01-DF41-43D0-BD3C-3DA1BCA51653}" type="presParOf" srcId="{07C246BF-C551-41C3-9EA5-B23726C9AEBC}" destId="{D46CA50D-859E-4DE5-9FDB-98A6383FDA49}" srcOrd="2" destOrd="1" presId="urn:microsoft.com/office/officeart/2005/8/layout/orgChart1"/>
    <dgm:cxn modelId="{A80BA33D-5736-4BE3-A5B2-1FE9597199D2}" type="presOf" srcId="{05B205EE-FF61-48F5-B64F-0BDE7E31CB5A}" destId="{D46CA50D-859E-4DE5-9FDB-98A6383FDA49}" srcOrd="0" destOrd="0" presId="urn:microsoft.com/office/officeart/2005/8/layout/orgChart1"/>
    <dgm:cxn modelId="{AAAB545D-7A10-434B-A92F-DBE3D0026BE2}" type="presParOf" srcId="{07C246BF-C551-41C3-9EA5-B23726C9AEBC}" destId="{43E01B4D-8386-47FC-888D-4AE84462F17E}" srcOrd="3" destOrd="1" presId="urn:microsoft.com/office/officeart/2005/8/layout/orgChart1"/>
    <dgm:cxn modelId="{8DA02B39-FC08-4496-AADD-57FBD10D921F}" type="presParOf" srcId="{43E01B4D-8386-47FC-888D-4AE84462F17E}" destId="{D8A61F5F-A327-45DC-8254-572A43AE292F}" srcOrd="0" destOrd="3" presId="urn:microsoft.com/office/officeart/2005/8/layout/orgChart1"/>
    <dgm:cxn modelId="{8EF2F3BE-022E-4937-9A59-9F89D73734DB}" type="presOf" srcId="{7D138974-85C6-4BE4-8229-D771EB284DFD}" destId="{D8A61F5F-A327-45DC-8254-572A43AE292F}" srcOrd="0" destOrd="0" presId="urn:microsoft.com/office/officeart/2005/8/layout/orgChart1"/>
    <dgm:cxn modelId="{8569EA7B-778E-417F-8C55-516D3D65E450}" type="presParOf" srcId="{D8A61F5F-A327-45DC-8254-572A43AE292F}" destId="{789BB583-05B7-45FA-8F19-AE88803F8ED4}" srcOrd="0" destOrd="0" presId="urn:microsoft.com/office/officeart/2005/8/layout/orgChart1"/>
    <dgm:cxn modelId="{B3E7F45C-D330-4392-A478-3C10A1FF4B13}" type="presOf" srcId="{7D138974-85C6-4BE4-8229-D771EB284DFD}" destId="{789BB583-05B7-45FA-8F19-AE88803F8ED4}" srcOrd="0" destOrd="0" presId="urn:microsoft.com/office/officeart/2005/8/layout/orgChart1"/>
    <dgm:cxn modelId="{8AAB24D7-8A37-43DE-B7FA-25E5C8FC28E8}" type="presParOf" srcId="{D8A61F5F-A327-45DC-8254-572A43AE292F}" destId="{41CD446C-8007-4C6D-B620-5EDF45D4B75C}" srcOrd="1" destOrd="0" presId="urn:microsoft.com/office/officeart/2005/8/layout/orgChart1"/>
    <dgm:cxn modelId="{0B7CC2E0-F0DD-48AB-A949-B579F81F22EA}" type="presOf" srcId="{7D138974-85C6-4BE4-8229-D771EB284DFD}" destId="{41CD446C-8007-4C6D-B620-5EDF45D4B75C}" srcOrd="0" destOrd="0" presId="urn:microsoft.com/office/officeart/2005/8/layout/orgChart1"/>
    <dgm:cxn modelId="{3F8EBC03-B875-4CA9-9E82-23059C9A712A}" type="presParOf" srcId="{43E01B4D-8386-47FC-888D-4AE84462F17E}" destId="{36A6DFA6-30F6-42EF-B5E6-1495169AF08F}" srcOrd="1" destOrd="3" presId="urn:microsoft.com/office/officeart/2005/8/layout/orgChart1"/>
    <dgm:cxn modelId="{98175F92-48A3-4E14-A4F0-F6E3510A716E}" type="presParOf" srcId="{43E01B4D-8386-47FC-888D-4AE84462F17E}" destId="{22F10EE3-0CC2-40D2-8E1E-E30428EA2345}" srcOrd="2" destOrd="3" presId="urn:microsoft.com/office/officeart/2005/8/layout/orgChart1"/>
    <dgm:cxn modelId="{ABF0E876-08C9-4E44-AD5F-F9CC3F591280}" type="presParOf" srcId="{07C246BF-C551-41C3-9EA5-B23726C9AEBC}" destId="{2A7C76C7-BE2B-4F7F-8AE1-192210F1EDC2}" srcOrd="4" destOrd="1" presId="urn:microsoft.com/office/officeart/2005/8/layout/orgChart1"/>
    <dgm:cxn modelId="{A2BA5CE1-2AD5-4EEE-8E0A-15977C77793A}" type="presOf" srcId="{1E460B50-A622-4060-9977-42B8CAD35C67}" destId="{2A7C76C7-BE2B-4F7F-8AE1-192210F1EDC2}" srcOrd="0" destOrd="0" presId="urn:microsoft.com/office/officeart/2005/8/layout/orgChart1"/>
    <dgm:cxn modelId="{71886ACD-F81F-479B-9B44-930952FC847F}" type="presParOf" srcId="{07C246BF-C551-41C3-9EA5-B23726C9AEBC}" destId="{6F0B3395-8D67-47DA-BA96-43BF5DC11937}" srcOrd="5" destOrd="1" presId="urn:microsoft.com/office/officeart/2005/8/layout/orgChart1"/>
    <dgm:cxn modelId="{78B75A3A-5166-4DEE-A271-D2903B35C916}" type="presParOf" srcId="{6F0B3395-8D67-47DA-BA96-43BF5DC11937}" destId="{1EB49E5B-6E0D-4C43-A71F-AAD55B81634E}" srcOrd="0" destOrd="5" presId="urn:microsoft.com/office/officeart/2005/8/layout/orgChart1"/>
    <dgm:cxn modelId="{D3C33AE4-6CF6-435A-9CD0-C21C447243D8}" type="presOf" srcId="{7EB8DE77-FAFC-4939-930D-0E84910D2DCC}" destId="{1EB49E5B-6E0D-4C43-A71F-AAD55B81634E}" srcOrd="0" destOrd="0" presId="urn:microsoft.com/office/officeart/2005/8/layout/orgChart1"/>
    <dgm:cxn modelId="{437835B2-A1F3-4171-978E-C1210D30AC8A}" type="presParOf" srcId="{1EB49E5B-6E0D-4C43-A71F-AAD55B81634E}" destId="{2797F0ED-171C-4D30-BAF3-808B64A460C5}" srcOrd="0" destOrd="0" presId="urn:microsoft.com/office/officeart/2005/8/layout/orgChart1"/>
    <dgm:cxn modelId="{5A2F1542-24F6-423A-9F3F-E2043FF7CE1B}" type="presOf" srcId="{7EB8DE77-FAFC-4939-930D-0E84910D2DCC}" destId="{2797F0ED-171C-4D30-BAF3-808B64A460C5}" srcOrd="0" destOrd="0" presId="urn:microsoft.com/office/officeart/2005/8/layout/orgChart1"/>
    <dgm:cxn modelId="{AF5758D0-6AE9-48FB-8B2B-6D028DFFFA18}" type="presParOf" srcId="{1EB49E5B-6E0D-4C43-A71F-AAD55B81634E}" destId="{9989C57E-8CF9-45FE-A441-3AF5FC0BE0BE}" srcOrd="1" destOrd="0" presId="urn:microsoft.com/office/officeart/2005/8/layout/orgChart1"/>
    <dgm:cxn modelId="{0D8D5252-6C98-4E33-A09C-9232D0F0B6C8}" type="presOf" srcId="{7EB8DE77-FAFC-4939-930D-0E84910D2DCC}" destId="{9989C57E-8CF9-45FE-A441-3AF5FC0BE0BE}" srcOrd="0" destOrd="0" presId="urn:microsoft.com/office/officeart/2005/8/layout/orgChart1"/>
    <dgm:cxn modelId="{DDCFED79-4367-41C0-9663-B9FCA8FEFC15}" type="presParOf" srcId="{6F0B3395-8D67-47DA-BA96-43BF5DC11937}" destId="{2EC8DDE3-F7C5-4AF7-911D-B207E9EF6443}" srcOrd="1" destOrd="5" presId="urn:microsoft.com/office/officeart/2005/8/layout/orgChart1"/>
    <dgm:cxn modelId="{12035761-2F54-469D-A736-F801F4910BEA}" type="presParOf" srcId="{6F0B3395-8D67-47DA-BA96-43BF5DC11937}" destId="{A779214F-2990-4FDD-8B54-BBE6B683FE13}" srcOrd="2" destOrd="5" presId="urn:microsoft.com/office/officeart/2005/8/layout/orgChart1"/>
    <dgm:cxn modelId="{9A595A52-3642-4F06-92F5-6B39B422F4AF}" type="presParOf" srcId="{07C246BF-C551-41C3-9EA5-B23726C9AEBC}" destId="{8CF2EA7E-67BF-4B30-A46A-AEFB8333C996}" srcOrd="6" destOrd="1" presId="urn:microsoft.com/office/officeart/2005/8/layout/orgChart1"/>
    <dgm:cxn modelId="{0ED3A77F-DCF6-4D94-97CE-4E0F7C8A38D4}" type="presOf" srcId="{1A454E60-E208-466B-AC20-9284CC5CAF53}" destId="{8CF2EA7E-67BF-4B30-A46A-AEFB8333C996}" srcOrd="0" destOrd="0" presId="urn:microsoft.com/office/officeart/2005/8/layout/orgChart1"/>
    <dgm:cxn modelId="{1779531F-5EC9-4782-9410-F9D2E5596C33}" type="presParOf" srcId="{07C246BF-C551-41C3-9EA5-B23726C9AEBC}" destId="{643D9EDB-479D-47A9-91A7-0D05E9DC759A}" srcOrd="7" destOrd="1" presId="urn:microsoft.com/office/officeart/2005/8/layout/orgChart1"/>
    <dgm:cxn modelId="{9AD2CCD2-F2DD-42B8-B16F-B1DA6330816D}" type="presParOf" srcId="{643D9EDB-479D-47A9-91A7-0D05E9DC759A}" destId="{AA0AE03C-3933-4191-B4AB-2D3E8E897031}" srcOrd="0" destOrd="7" presId="urn:microsoft.com/office/officeart/2005/8/layout/orgChart1"/>
    <dgm:cxn modelId="{706E728C-6B5E-4770-91DD-4BEEFE68EB87}" type="presOf" srcId="{24C351E9-810D-41CD-B095-56692B3B9206}" destId="{AA0AE03C-3933-4191-B4AB-2D3E8E897031}" srcOrd="0" destOrd="0" presId="urn:microsoft.com/office/officeart/2005/8/layout/orgChart1"/>
    <dgm:cxn modelId="{34D10527-68B2-4A44-BC89-E92DF713B325}" type="presParOf" srcId="{AA0AE03C-3933-4191-B4AB-2D3E8E897031}" destId="{470E8B8E-55D9-4D58-91B3-3DD8A45A55F9}" srcOrd="0" destOrd="0" presId="urn:microsoft.com/office/officeart/2005/8/layout/orgChart1"/>
    <dgm:cxn modelId="{AB9AEDA9-7B93-470A-8202-6B8DE4DDC691}" type="presOf" srcId="{24C351E9-810D-41CD-B095-56692B3B9206}" destId="{470E8B8E-55D9-4D58-91B3-3DD8A45A55F9}" srcOrd="0" destOrd="0" presId="urn:microsoft.com/office/officeart/2005/8/layout/orgChart1"/>
    <dgm:cxn modelId="{594DEFD2-D7D1-4F93-A565-102E01FADD0D}" type="presParOf" srcId="{AA0AE03C-3933-4191-B4AB-2D3E8E897031}" destId="{0D5542F0-ECBB-4DC4-BF55-A911ED9DBD26}" srcOrd="1" destOrd="0" presId="urn:microsoft.com/office/officeart/2005/8/layout/orgChart1"/>
    <dgm:cxn modelId="{626CE059-87D4-484A-845C-57558E24C3F6}" type="presOf" srcId="{24C351E9-810D-41CD-B095-56692B3B9206}" destId="{0D5542F0-ECBB-4DC4-BF55-A911ED9DBD26}" srcOrd="0" destOrd="0" presId="urn:microsoft.com/office/officeart/2005/8/layout/orgChart1"/>
    <dgm:cxn modelId="{184A5CC7-387E-478C-9DE6-64EB9F0B621B}" type="presParOf" srcId="{643D9EDB-479D-47A9-91A7-0D05E9DC759A}" destId="{0C566441-71EF-473C-8FF3-8DC91E17BE45}" srcOrd="1" destOrd="7" presId="urn:microsoft.com/office/officeart/2005/8/layout/orgChart1"/>
    <dgm:cxn modelId="{ED9F7771-F87E-418D-A3A8-4D61C41454BA}" type="presParOf" srcId="{643D9EDB-479D-47A9-91A7-0D05E9DC759A}" destId="{8A4C1B56-FE74-4366-9771-A4061D8F9391}" srcOrd="2" destOrd="7" presId="urn:microsoft.com/office/officeart/2005/8/layout/orgChart1"/>
    <dgm:cxn modelId="{ABCD8230-A3A9-49CF-BEF4-4EDE829CAB1E}" type="presParOf" srcId="{07C246BF-C551-41C3-9EA5-B23726C9AEBC}" destId="{FEDF8792-FA4D-4956-90EC-3E1056DEFE14}" srcOrd="8" destOrd="1" presId="urn:microsoft.com/office/officeart/2005/8/layout/orgChart1"/>
    <dgm:cxn modelId="{A712EDE8-D8AD-478D-A240-D3F659D72256}" type="presOf" srcId="{4669841A-D1D7-4EAF-AB3B-12A98853D25D}" destId="{FEDF8792-FA4D-4956-90EC-3E1056DEFE14}" srcOrd="0" destOrd="0" presId="urn:microsoft.com/office/officeart/2005/8/layout/orgChart1"/>
    <dgm:cxn modelId="{5908A550-7C74-4CC8-9897-DFAE4650B641}" type="presParOf" srcId="{07C246BF-C551-41C3-9EA5-B23726C9AEBC}" destId="{84E26FFA-73E0-4C22-9F2A-9EF1201D4159}" srcOrd="9" destOrd="1" presId="urn:microsoft.com/office/officeart/2005/8/layout/orgChart1"/>
    <dgm:cxn modelId="{ED8231BD-7AD6-43D6-999A-A9B132B41D11}" type="presParOf" srcId="{84E26FFA-73E0-4C22-9F2A-9EF1201D4159}" destId="{9DCC831C-D5FC-4031-A881-82534BF154FB}" srcOrd="0" destOrd="9" presId="urn:microsoft.com/office/officeart/2005/8/layout/orgChart1"/>
    <dgm:cxn modelId="{2DE77250-5173-4ED9-BF76-BCC5580786FB}" type="presOf" srcId="{816D98F0-350A-4FB5-828C-7AB82FFD9FAF}" destId="{9DCC831C-D5FC-4031-A881-82534BF154FB}" srcOrd="0" destOrd="0" presId="urn:microsoft.com/office/officeart/2005/8/layout/orgChart1"/>
    <dgm:cxn modelId="{2FC760F1-9EE9-40D5-9B4A-46E038F8BC36}" type="presParOf" srcId="{9DCC831C-D5FC-4031-A881-82534BF154FB}" destId="{CEA78557-31B3-4242-9FFB-37DAFEF01016}" srcOrd="0" destOrd="0" presId="urn:microsoft.com/office/officeart/2005/8/layout/orgChart1"/>
    <dgm:cxn modelId="{8AD06920-3254-4D70-973C-5463FE947223}" type="presOf" srcId="{816D98F0-350A-4FB5-828C-7AB82FFD9FAF}" destId="{CEA78557-31B3-4242-9FFB-37DAFEF01016}" srcOrd="0" destOrd="0" presId="urn:microsoft.com/office/officeart/2005/8/layout/orgChart1"/>
    <dgm:cxn modelId="{2159E9FB-28AE-461E-BF7D-E406F7ABFB35}" type="presParOf" srcId="{9DCC831C-D5FC-4031-A881-82534BF154FB}" destId="{94FBE95F-4146-4425-898D-88FCF739D774}" srcOrd="1" destOrd="0" presId="urn:microsoft.com/office/officeart/2005/8/layout/orgChart1"/>
    <dgm:cxn modelId="{BA0C0DD3-9405-4508-82A8-0DC54EE75B15}" type="presOf" srcId="{816D98F0-350A-4FB5-828C-7AB82FFD9FAF}" destId="{94FBE95F-4146-4425-898D-88FCF739D774}" srcOrd="0" destOrd="0" presId="urn:microsoft.com/office/officeart/2005/8/layout/orgChart1"/>
    <dgm:cxn modelId="{BBF78789-A77A-4C7C-83B1-149854D5985C}" type="presParOf" srcId="{84E26FFA-73E0-4C22-9F2A-9EF1201D4159}" destId="{C3CA2FC4-B54B-4E7A-BD59-5B1DB2CA037D}" srcOrd="1" destOrd="9" presId="urn:microsoft.com/office/officeart/2005/8/layout/orgChart1"/>
    <dgm:cxn modelId="{975D4C12-6A9F-4BE8-B7A5-F2653726923F}" type="presParOf" srcId="{84E26FFA-73E0-4C22-9F2A-9EF1201D4159}" destId="{BC06C94C-277D-4CB8-89E5-AC9D6DDE4B96}" srcOrd="2" destOrd="9" presId="urn:microsoft.com/office/officeart/2005/8/layout/orgChart1"/>
    <dgm:cxn modelId="{C6006680-2F05-4B4D-8B6B-3113F8578EE4}" type="presParOf" srcId="{07C246BF-C551-41C3-9EA5-B23726C9AEBC}" destId="{F2D1CE5C-C9D0-4336-9A55-1B10D1BDE23A}" srcOrd="10" destOrd="1" presId="urn:microsoft.com/office/officeart/2005/8/layout/orgChart1"/>
    <dgm:cxn modelId="{01D65BCC-0401-4CE2-BE30-EEE6ABA23BD1}" type="presOf" srcId="{1034C5F2-13C9-4FBC-9A66-6CFD1CB0D49F}" destId="{F2D1CE5C-C9D0-4336-9A55-1B10D1BDE23A}" srcOrd="0" destOrd="0" presId="urn:microsoft.com/office/officeart/2005/8/layout/orgChart1"/>
    <dgm:cxn modelId="{4B99777F-ABAD-4AA9-AB2E-55BC402A9DD1}" type="presParOf" srcId="{07C246BF-C551-41C3-9EA5-B23726C9AEBC}" destId="{D96D8BD0-3085-4FC0-A676-728148E6F001}" srcOrd="11" destOrd="1" presId="urn:microsoft.com/office/officeart/2005/8/layout/orgChart1"/>
    <dgm:cxn modelId="{65615E40-E672-4EB6-8D2F-8E614B35F0D3}" type="presParOf" srcId="{D96D8BD0-3085-4FC0-A676-728148E6F001}" destId="{CD11FA08-A0D6-4C21-A06D-EA20023D50FC}" srcOrd="0" destOrd="11" presId="urn:microsoft.com/office/officeart/2005/8/layout/orgChart1"/>
    <dgm:cxn modelId="{1FD69E28-0278-468B-95DF-497078C32668}" type="presOf" srcId="{4ED14316-D876-4D2B-846C-BD6998773A0D}" destId="{CD11FA08-A0D6-4C21-A06D-EA20023D50FC}" srcOrd="0" destOrd="0" presId="urn:microsoft.com/office/officeart/2005/8/layout/orgChart1"/>
    <dgm:cxn modelId="{EE894A59-97C0-436F-A6EF-4063865CAAB3}" type="presParOf" srcId="{CD11FA08-A0D6-4C21-A06D-EA20023D50FC}" destId="{0D2509DC-2A09-4512-8531-F27E5E299590}" srcOrd="0" destOrd="0" presId="urn:microsoft.com/office/officeart/2005/8/layout/orgChart1"/>
    <dgm:cxn modelId="{7C8CBCFB-2B70-4760-BDC0-AB5B1134516C}" type="presOf" srcId="{4ED14316-D876-4D2B-846C-BD6998773A0D}" destId="{0D2509DC-2A09-4512-8531-F27E5E299590}" srcOrd="0" destOrd="0" presId="urn:microsoft.com/office/officeart/2005/8/layout/orgChart1"/>
    <dgm:cxn modelId="{9184AD40-62F4-426D-B137-9F5030019B90}" type="presParOf" srcId="{CD11FA08-A0D6-4C21-A06D-EA20023D50FC}" destId="{0C6B739E-94CE-45E4-AE31-CDFFD16EF8FD}" srcOrd="1" destOrd="0" presId="urn:microsoft.com/office/officeart/2005/8/layout/orgChart1"/>
    <dgm:cxn modelId="{B805A365-A2A5-4FFE-B1DB-4DD01A7D1F0A}" type="presOf" srcId="{4ED14316-D876-4D2B-846C-BD6998773A0D}" destId="{0C6B739E-94CE-45E4-AE31-CDFFD16EF8FD}" srcOrd="0" destOrd="0" presId="urn:microsoft.com/office/officeart/2005/8/layout/orgChart1"/>
    <dgm:cxn modelId="{07F9E0C5-F1A9-4510-BE89-FDB6F08EDA46}" type="presParOf" srcId="{D96D8BD0-3085-4FC0-A676-728148E6F001}" destId="{00F7F8C4-F731-4103-B6C5-2941991D6873}" srcOrd="1" destOrd="11" presId="urn:microsoft.com/office/officeart/2005/8/layout/orgChart1"/>
    <dgm:cxn modelId="{1C911F50-55DB-42FF-8CE8-86534391352F}" type="presParOf" srcId="{D96D8BD0-3085-4FC0-A676-728148E6F001}" destId="{F9B63154-0601-48B8-A9E1-552154CEF7DE}" srcOrd="2" destOrd="11" presId="urn:microsoft.com/office/officeart/2005/8/layout/orgChart1"/>
    <dgm:cxn modelId="{39D7B11D-F9F3-4DA5-A280-D0478A4603F1}" type="presParOf" srcId="{07C246BF-C551-41C3-9EA5-B23726C9AEBC}" destId="{06DDE314-3EA7-4628-9996-2ED7B02990F4}" srcOrd="12" destOrd="1" presId="urn:microsoft.com/office/officeart/2005/8/layout/orgChart1"/>
    <dgm:cxn modelId="{CA19DFB6-00F8-485F-B878-BB8D57259665}" type="presOf" srcId="{0C7AC000-78B5-49FC-B536-E376A42A6E62}" destId="{06DDE314-3EA7-4628-9996-2ED7B02990F4}" srcOrd="0" destOrd="0" presId="urn:microsoft.com/office/officeart/2005/8/layout/orgChart1"/>
    <dgm:cxn modelId="{69329AC8-B169-4D88-AB43-D065C6339D7F}" type="presParOf" srcId="{07C246BF-C551-41C3-9EA5-B23726C9AEBC}" destId="{8190894E-3626-4754-A2AD-0F54D2122294}" srcOrd="13" destOrd="1" presId="urn:microsoft.com/office/officeart/2005/8/layout/orgChart1"/>
    <dgm:cxn modelId="{A1C37AF5-F2A2-41B1-ADFD-3038709A8530}" type="presParOf" srcId="{8190894E-3626-4754-A2AD-0F54D2122294}" destId="{C113D805-A777-4247-B30E-1EBBFABD0604}" srcOrd="0" destOrd="13" presId="urn:microsoft.com/office/officeart/2005/8/layout/orgChart1"/>
    <dgm:cxn modelId="{C2E4602B-47D3-41B8-BA26-94725580A419}" type="presOf" srcId="{00198878-DB04-43A5-94F9-7EC4B6344C5E}" destId="{C113D805-A777-4247-B30E-1EBBFABD0604}" srcOrd="0" destOrd="0" presId="urn:microsoft.com/office/officeart/2005/8/layout/orgChart1"/>
    <dgm:cxn modelId="{44F7FF57-6696-4EC3-A00E-14209F60FE57}" type="presParOf" srcId="{C113D805-A777-4247-B30E-1EBBFABD0604}" destId="{AFE9151C-6C04-49E7-9F8D-2E28864BF310}" srcOrd="0" destOrd="0" presId="urn:microsoft.com/office/officeart/2005/8/layout/orgChart1"/>
    <dgm:cxn modelId="{05F91B0C-D16E-4024-93A3-C14C63D410D6}" type="presOf" srcId="{00198878-DB04-43A5-94F9-7EC4B6344C5E}" destId="{AFE9151C-6C04-49E7-9F8D-2E28864BF310}" srcOrd="0" destOrd="0" presId="urn:microsoft.com/office/officeart/2005/8/layout/orgChart1"/>
    <dgm:cxn modelId="{57FB8BCB-C844-42FF-8DD1-9248219674F6}" type="presParOf" srcId="{C113D805-A777-4247-B30E-1EBBFABD0604}" destId="{C000FC78-73D9-4EF3-B8F0-3A1DE8E3E92F}" srcOrd="1" destOrd="0" presId="urn:microsoft.com/office/officeart/2005/8/layout/orgChart1"/>
    <dgm:cxn modelId="{CEACB34A-0D3A-4CAE-9140-3B57680D5A91}" type="presOf" srcId="{00198878-DB04-43A5-94F9-7EC4B6344C5E}" destId="{C000FC78-73D9-4EF3-B8F0-3A1DE8E3E92F}" srcOrd="0" destOrd="0" presId="urn:microsoft.com/office/officeart/2005/8/layout/orgChart1"/>
    <dgm:cxn modelId="{8D452681-05D3-486B-8981-EF4F326E014F}" type="presParOf" srcId="{8190894E-3626-4754-A2AD-0F54D2122294}" destId="{1771D6F9-B95F-4C73-952F-7213AAE0280F}" srcOrd="1" destOrd="13" presId="urn:microsoft.com/office/officeart/2005/8/layout/orgChart1"/>
    <dgm:cxn modelId="{15D87DBC-9240-492E-B098-9CBD05782D3C}" type="presParOf" srcId="{8190894E-3626-4754-A2AD-0F54D2122294}" destId="{992371A1-2E89-47B7-AB07-AA322AEBCD1B}" srcOrd="2" destOrd="13" presId="urn:microsoft.com/office/officeart/2005/8/layout/orgChart1"/>
    <dgm:cxn modelId="{B752ED51-4D3A-4727-9F95-6404A2D94B44}" type="presParOf" srcId="{07C246BF-C551-41C3-9EA5-B23726C9AEBC}" destId="{7E5C5970-4610-465D-ADB7-0E77DEC9A15F}" srcOrd="14" destOrd="1" presId="urn:microsoft.com/office/officeart/2005/8/layout/orgChart1"/>
    <dgm:cxn modelId="{20EDFC5C-0676-4BB5-8953-5E26837D04FF}" type="presOf" srcId="{5F9006DB-79A3-4505-8426-7CEE7E793852}" destId="{7E5C5970-4610-465D-ADB7-0E77DEC9A15F}" srcOrd="0" destOrd="0" presId="urn:microsoft.com/office/officeart/2005/8/layout/orgChart1"/>
    <dgm:cxn modelId="{34B2287F-4352-4124-946B-6CD587AE178E}" type="presParOf" srcId="{07C246BF-C551-41C3-9EA5-B23726C9AEBC}" destId="{C2FA0469-4CF4-4E5E-A4BE-F3E0314A681C}" srcOrd="15" destOrd="1" presId="urn:microsoft.com/office/officeart/2005/8/layout/orgChart1"/>
    <dgm:cxn modelId="{F913AA8C-8513-4F20-AB03-3AA215F1FB74}" type="presParOf" srcId="{C2FA0469-4CF4-4E5E-A4BE-F3E0314A681C}" destId="{14B8FD3C-C421-4322-A796-5DCA63BCD8D7}" srcOrd="0" destOrd="15" presId="urn:microsoft.com/office/officeart/2005/8/layout/orgChart1"/>
    <dgm:cxn modelId="{32184176-DECF-40BE-848C-0054C5C386BA}" type="presOf" srcId="{F6AFDA81-D733-42A6-804D-57070F84885A}" destId="{14B8FD3C-C421-4322-A796-5DCA63BCD8D7}" srcOrd="0" destOrd="0" presId="urn:microsoft.com/office/officeart/2005/8/layout/orgChart1"/>
    <dgm:cxn modelId="{9E3C058D-BE3D-4F19-A9B7-204D716B35E3}" type="presParOf" srcId="{14B8FD3C-C421-4322-A796-5DCA63BCD8D7}" destId="{689A7631-3A09-4AED-B25A-097C0AB2A555}" srcOrd="0" destOrd="0" presId="urn:microsoft.com/office/officeart/2005/8/layout/orgChart1"/>
    <dgm:cxn modelId="{05AA29DF-47B6-434F-A206-ECEAFB2195B2}" type="presOf" srcId="{F6AFDA81-D733-42A6-804D-57070F84885A}" destId="{689A7631-3A09-4AED-B25A-097C0AB2A555}" srcOrd="0" destOrd="0" presId="urn:microsoft.com/office/officeart/2005/8/layout/orgChart1"/>
    <dgm:cxn modelId="{53D778E7-4357-42B6-9AA1-B33AF3E6A756}" type="presParOf" srcId="{14B8FD3C-C421-4322-A796-5DCA63BCD8D7}" destId="{6C62FDC1-A0AE-4DC8-823C-907390FEFE1F}" srcOrd="1" destOrd="0" presId="urn:microsoft.com/office/officeart/2005/8/layout/orgChart1"/>
    <dgm:cxn modelId="{2219834D-300C-4F39-B993-F4539577A0EE}" type="presOf" srcId="{F6AFDA81-D733-42A6-804D-57070F84885A}" destId="{6C62FDC1-A0AE-4DC8-823C-907390FEFE1F}" srcOrd="0" destOrd="0" presId="urn:microsoft.com/office/officeart/2005/8/layout/orgChart1"/>
    <dgm:cxn modelId="{CFA16DEA-77B1-4EEF-813D-5602168B6362}" type="presParOf" srcId="{C2FA0469-4CF4-4E5E-A4BE-F3E0314A681C}" destId="{C1673CFF-51B7-4F71-8BC0-1B2333F7036B}" srcOrd="1" destOrd="15" presId="urn:microsoft.com/office/officeart/2005/8/layout/orgChart1"/>
    <dgm:cxn modelId="{3D013B4C-0926-422C-8E84-8369C008EC7C}" type="presParOf" srcId="{C2FA0469-4CF4-4E5E-A4BE-F3E0314A681C}" destId="{07F87337-4A4E-4ACF-B341-345FBE010662}" srcOrd="2" destOrd="15" presId="urn:microsoft.com/office/officeart/2005/8/layout/orgChart1"/>
    <dgm:cxn modelId="{E19D7610-8C81-4CB3-B9FA-4E8A2788B3BC}" type="presParOf" srcId="{07C246BF-C551-41C3-9EA5-B23726C9AEBC}" destId="{976AA4FB-6FAE-45C8-89E0-85D544C76888}" srcOrd="16" destOrd="1" presId="urn:microsoft.com/office/officeart/2005/8/layout/orgChart1"/>
    <dgm:cxn modelId="{1E68D0DE-1FE7-4801-A3BB-F3882C5DF811}" type="presOf" srcId="{DA550EF5-2119-4CD2-BFF6-48A622745376}" destId="{976AA4FB-6FAE-45C8-89E0-85D544C76888}" srcOrd="0" destOrd="0" presId="urn:microsoft.com/office/officeart/2005/8/layout/orgChart1"/>
    <dgm:cxn modelId="{4890DB9E-338A-410D-A7A9-3DF093549BAB}" type="presParOf" srcId="{07C246BF-C551-41C3-9EA5-B23726C9AEBC}" destId="{1B4C35E0-E439-47E6-B9FF-ED40105CE664}" srcOrd="17" destOrd="1" presId="urn:microsoft.com/office/officeart/2005/8/layout/orgChart1"/>
    <dgm:cxn modelId="{03C9AB8C-4B9E-445C-A5A9-94A44A89279F}" type="presParOf" srcId="{1B4C35E0-E439-47E6-B9FF-ED40105CE664}" destId="{8A4927C7-CF96-41A0-B1D8-9292CFB960FE}" srcOrd="0" destOrd="17" presId="urn:microsoft.com/office/officeart/2005/8/layout/orgChart1"/>
    <dgm:cxn modelId="{E65A6B52-BC4A-45C1-93F5-20EFA82014C3}" type="presOf" srcId="{EB424CB1-ECEF-412A-BBB9-1D7E8B5E7AAD}" destId="{8A4927C7-CF96-41A0-B1D8-9292CFB960FE}" srcOrd="0" destOrd="0" presId="urn:microsoft.com/office/officeart/2005/8/layout/orgChart1"/>
    <dgm:cxn modelId="{D09ADDEB-9AAF-4325-B5EC-B4D22D982144}" type="presParOf" srcId="{8A4927C7-CF96-41A0-B1D8-9292CFB960FE}" destId="{15423695-9B7E-4F95-9786-A86977E80583}" srcOrd="0" destOrd="0" presId="urn:microsoft.com/office/officeart/2005/8/layout/orgChart1"/>
    <dgm:cxn modelId="{BB405F73-9E88-4F48-AE3C-AB0E17EC31BA}" type="presOf" srcId="{EB424CB1-ECEF-412A-BBB9-1D7E8B5E7AAD}" destId="{15423695-9B7E-4F95-9786-A86977E80583}" srcOrd="0" destOrd="0" presId="urn:microsoft.com/office/officeart/2005/8/layout/orgChart1"/>
    <dgm:cxn modelId="{AB950AC1-EE05-4E25-BADA-64DD88AE7ADC}" type="presParOf" srcId="{8A4927C7-CF96-41A0-B1D8-9292CFB960FE}" destId="{2E7E7BA1-A646-4ABA-99BD-A9507CE390F5}" srcOrd="1" destOrd="0" presId="urn:microsoft.com/office/officeart/2005/8/layout/orgChart1"/>
    <dgm:cxn modelId="{187941DD-38AE-4DA4-9272-543F9BCE4312}" type="presOf" srcId="{EB424CB1-ECEF-412A-BBB9-1D7E8B5E7AAD}" destId="{2E7E7BA1-A646-4ABA-99BD-A9507CE390F5}" srcOrd="0" destOrd="0" presId="urn:microsoft.com/office/officeart/2005/8/layout/orgChart1"/>
    <dgm:cxn modelId="{EE7F9AF7-04C9-4B40-BC75-912896EDA04B}" type="presParOf" srcId="{1B4C35E0-E439-47E6-B9FF-ED40105CE664}" destId="{ACDCC6E1-2163-4BA5-805A-80BE8395BED6}" srcOrd="1" destOrd="17" presId="urn:microsoft.com/office/officeart/2005/8/layout/orgChart1"/>
    <dgm:cxn modelId="{99C6E641-BAE0-4BA6-9EFC-980108299C4A}" type="presParOf" srcId="{1B4C35E0-E439-47E6-B9FF-ED40105CE664}" destId="{EE1F995A-EABE-4B62-91FE-457B8715D906}" srcOrd="2" destOrd="17" presId="urn:microsoft.com/office/officeart/2005/8/layout/orgChart1"/>
    <dgm:cxn modelId="{7760E367-6644-4E62-AA37-247BA40C68B6}" type="presParOf" srcId="{07C246BF-C551-41C3-9EA5-B23726C9AEBC}" destId="{57B91902-2B3F-4FDB-8253-89590DE72D33}" srcOrd="18" destOrd="1" presId="urn:microsoft.com/office/officeart/2005/8/layout/orgChart1"/>
    <dgm:cxn modelId="{EC6903A1-AE69-4A54-87AC-A85CACBB9CB6}" type="presOf" srcId="{FC1019AE-47A4-48DC-8517-2ED0EEE028DE}" destId="{57B91902-2B3F-4FDB-8253-89590DE72D33}" srcOrd="0" destOrd="0" presId="urn:microsoft.com/office/officeart/2005/8/layout/orgChart1"/>
    <dgm:cxn modelId="{18BB8C04-BABF-4C15-B651-1B812B994633}" type="presParOf" srcId="{07C246BF-C551-41C3-9EA5-B23726C9AEBC}" destId="{8B69EB77-6599-49FA-BA5A-63AFCC4A61EB}" srcOrd="19" destOrd="1" presId="urn:microsoft.com/office/officeart/2005/8/layout/orgChart1"/>
    <dgm:cxn modelId="{7A295B7F-A65C-4DC9-A8A0-F13648F5E6A1}" type="presParOf" srcId="{8B69EB77-6599-49FA-BA5A-63AFCC4A61EB}" destId="{5D36C99F-EF58-4F7A-AA52-01C5F3B7DB82}" srcOrd="0" destOrd="19" presId="urn:microsoft.com/office/officeart/2005/8/layout/orgChart1"/>
    <dgm:cxn modelId="{F9C4B553-AF0E-4DDC-8CD3-C78FF43E6FE4}" type="presOf" srcId="{DA1E08C9-B2A0-4529-9F9A-883BA522C46A}" destId="{5D36C99F-EF58-4F7A-AA52-01C5F3B7DB82}" srcOrd="0" destOrd="0" presId="urn:microsoft.com/office/officeart/2005/8/layout/orgChart1"/>
    <dgm:cxn modelId="{8241A6E5-A62B-4E96-BC6E-E12275F83314}" type="presParOf" srcId="{5D36C99F-EF58-4F7A-AA52-01C5F3B7DB82}" destId="{C5BFB531-068D-4E64-BD2B-0937557D38ED}" srcOrd="0" destOrd="0" presId="urn:microsoft.com/office/officeart/2005/8/layout/orgChart1"/>
    <dgm:cxn modelId="{84A692D1-B22F-4014-92FB-6A624D710A1B}" type="presOf" srcId="{DA1E08C9-B2A0-4529-9F9A-883BA522C46A}" destId="{C5BFB531-068D-4E64-BD2B-0937557D38ED}" srcOrd="0" destOrd="0" presId="urn:microsoft.com/office/officeart/2005/8/layout/orgChart1"/>
    <dgm:cxn modelId="{D7ADF6CF-7E7B-441E-8136-72253720848B}" type="presParOf" srcId="{5D36C99F-EF58-4F7A-AA52-01C5F3B7DB82}" destId="{A383FBC0-2290-4128-91B5-5291A4A6A6DB}" srcOrd="1" destOrd="0" presId="urn:microsoft.com/office/officeart/2005/8/layout/orgChart1"/>
    <dgm:cxn modelId="{BEAEE4F2-3729-4C58-8BA8-E64B9A983A16}" type="presOf" srcId="{DA1E08C9-B2A0-4529-9F9A-883BA522C46A}" destId="{A383FBC0-2290-4128-91B5-5291A4A6A6DB}" srcOrd="0" destOrd="0" presId="urn:microsoft.com/office/officeart/2005/8/layout/orgChart1"/>
    <dgm:cxn modelId="{DC24B483-EF2E-4511-9EC0-8AE1462100C7}" type="presParOf" srcId="{8B69EB77-6599-49FA-BA5A-63AFCC4A61EB}" destId="{34939DA9-221E-4934-98C6-C0C71F5ACD59}" srcOrd="1" destOrd="19" presId="urn:microsoft.com/office/officeart/2005/8/layout/orgChart1"/>
    <dgm:cxn modelId="{11E55E64-45D2-4772-85D8-26825A5CE093}" type="presParOf" srcId="{8B69EB77-6599-49FA-BA5A-63AFCC4A61EB}" destId="{BA8D22FE-42D4-4505-89D3-5CDEE2BF4FBE}" srcOrd="2" destOrd="19" presId="urn:microsoft.com/office/officeart/2005/8/layout/orgChart1"/>
    <dgm:cxn modelId="{B40BA835-4AD1-4991-AC28-25352C81FCD9}" type="presParOf" srcId="{07C246BF-C551-41C3-9EA5-B23726C9AEBC}" destId="{2A85D821-658B-4F00-8F9B-DF5B797E8DC9}" srcOrd="20" destOrd="1" presId="urn:microsoft.com/office/officeart/2005/8/layout/orgChart1"/>
    <dgm:cxn modelId="{4B9C010B-1552-413E-AE03-4B846E31B33A}" type="presOf" srcId="{4B3357C9-33E5-4E41-BD31-E33273387679}" destId="{2A85D821-658B-4F00-8F9B-DF5B797E8DC9}" srcOrd="0" destOrd="0" presId="urn:microsoft.com/office/officeart/2005/8/layout/orgChart1"/>
    <dgm:cxn modelId="{D0556D23-4FA7-421E-9082-81DCBDE8B7FC}" type="presParOf" srcId="{07C246BF-C551-41C3-9EA5-B23726C9AEBC}" destId="{0917800D-0995-45E7-80D1-E9446BD51497}" srcOrd="21" destOrd="1" presId="urn:microsoft.com/office/officeart/2005/8/layout/orgChart1"/>
    <dgm:cxn modelId="{E217DC24-8026-4F65-9434-67BC0250556F}" type="presParOf" srcId="{0917800D-0995-45E7-80D1-E9446BD51497}" destId="{8951287E-3BC8-440B-BD0E-CC325A55E591}" srcOrd="0" destOrd="21" presId="urn:microsoft.com/office/officeart/2005/8/layout/orgChart1"/>
    <dgm:cxn modelId="{EA942AF0-0432-4E74-8661-779905E67F63}" type="presOf" srcId="{3760A7DE-D190-4EEA-9F17-540E2FC7E0B6}" destId="{8951287E-3BC8-440B-BD0E-CC325A55E591}" srcOrd="0" destOrd="0" presId="urn:microsoft.com/office/officeart/2005/8/layout/orgChart1"/>
    <dgm:cxn modelId="{EBD6EC4C-A634-402A-9CD9-2C96B1F590E5}" type="presParOf" srcId="{8951287E-3BC8-440B-BD0E-CC325A55E591}" destId="{983F9495-DE48-4D2C-B100-0E3E64458E89}" srcOrd="0" destOrd="0" presId="urn:microsoft.com/office/officeart/2005/8/layout/orgChart1"/>
    <dgm:cxn modelId="{6835692C-F7DD-402E-B5C1-405FCC1A3C14}" type="presOf" srcId="{3760A7DE-D190-4EEA-9F17-540E2FC7E0B6}" destId="{983F9495-DE48-4D2C-B100-0E3E64458E89}" srcOrd="0" destOrd="0" presId="urn:microsoft.com/office/officeart/2005/8/layout/orgChart1"/>
    <dgm:cxn modelId="{E2784470-7967-4A51-BDC2-ED41D1834A2F}" type="presParOf" srcId="{8951287E-3BC8-440B-BD0E-CC325A55E591}" destId="{0EE8CFD4-D08C-49AA-89C1-13F13C86065B}" srcOrd="1" destOrd="0" presId="urn:microsoft.com/office/officeart/2005/8/layout/orgChart1"/>
    <dgm:cxn modelId="{491B070C-2D27-4BEB-9B9A-A222165D6B47}" type="presOf" srcId="{3760A7DE-D190-4EEA-9F17-540E2FC7E0B6}" destId="{0EE8CFD4-D08C-49AA-89C1-13F13C86065B}" srcOrd="0" destOrd="0" presId="urn:microsoft.com/office/officeart/2005/8/layout/orgChart1"/>
    <dgm:cxn modelId="{12DCB9E4-41C4-48F3-B63F-F8C7C753E5FD}" type="presParOf" srcId="{0917800D-0995-45E7-80D1-E9446BD51497}" destId="{C1C6967E-2999-49E1-B518-FA7C8888F8E9}" srcOrd="1" destOrd="21" presId="urn:microsoft.com/office/officeart/2005/8/layout/orgChart1"/>
    <dgm:cxn modelId="{FA0AC7F2-DAD7-47E5-AFB5-1B7D577248CE}" type="presParOf" srcId="{0917800D-0995-45E7-80D1-E9446BD51497}" destId="{ACB23308-9BC4-4F11-9492-8E47BCE2E120}" srcOrd="2" destOrd="21" presId="urn:microsoft.com/office/officeart/2005/8/layout/orgChart1"/>
    <dgm:cxn modelId="{25C9AD6D-E828-4F8F-886B-BA554C358D18}" type="presParOf" srcId="{07C246BF-C551-41C3-9EA5-B23726C9AEBC}" destId="{E011C9C2-E5B6-47DB-8523-985CDA909A8D}" srcOrd="22" destOrd="1" presId="urn:microsoft.com/office/officeart/2005/8/layout/orgChart1"/>
    <dgm:cxn modelId="{FC3D9C67-37F1-462E-838D-7EE00CD57609}" type="presOf" srcId="{7E12DABF-661A-4EA4-9257-E5A64E491EFD}" destId="{E011C9C2-E5B6-47DB-8523-985CDA909A8D}" srcOrd="0" destOrd="0" presId="urn:microsoft.com/office/officeart/2005/8/layout/orgChart1"/>
    <dgm:cxn modelId="{646D17BE-D17E-479A-8477-37C626A27840}" type="presParOf" srcId="{07C246BF-C551-41C3-9EA5-B23726C9AEBC}" destId="{560A498D-88B8-4DC9-9D4A-D53AB86672AC}" srcOrd="23" destOrd="1" presId="urn:microsoft.com/office/officeart/2005/8/layout/orgChart1"/>
    <dgm:cxn modelId="{D3A6332F-FF90-484E-892C-E456A9ED6FA7}" type="presParOf" srcId="{560A498D-88B8-4DC9-9D4A-D53AB86672AC}" destId="{EB525CBC-E138-45A6-A610-178690D7C8E3}" srcOrd="0" destOrd="23" presId="urn:microsoft.com/office/officeart/2005/8/layout/orgChart1"/>
    <dgm:cxn modelId="{55E38143-2CCF-4923-A75F-1B25A079582F}" type="presOf" srcId="{BFEE7C74-AE0E-422A-A0A2-CCE0E25728E1}" destId="{EB525CBC-E138-45A6-A610-178690D7C8E3}" srcOrd="0" destOrd="0" presId="urn:microsoft.com/office/officeart/2005/8/layout/orgChart1"/>
    <dgm:cxn modelId="{E09A60A8-565B-4716-99A3-4617748F29FC}" type="presParOf" srcId="{EB525CBC-E138-45A6-A610-178690D7C8E3}" destId="{504355CE-0C8D-4D04-8996-63239D819401}" srcOrd="0" destOrd="0" presId="urn:microsoft.com/office/officeart/2005/8/layout/orgChart1"/>
    <dgm:cxn modelId="{56E9188A-042B-48C4-A04F-32E075007F64}" type="presOf" srcId="{BFEE7C74-AE0E-422A-A0A2-CCE0E25728E1}" destId="{504355CE-0C8D-4D04-8996-63239D819401}" srcOrd="0" destOrd="0" presId="urn:microsoft.com/office/officeart/2005/8/layout/orgChart1"/>
    <dgm:cxn modelId="{EA1F1F1D-BAED-48E2-93C8-9392844BDFEC}" type="presParOf" srcId="{EB525CBC-E138-45A6-A610-178690D7C8E3}" destId="{7FA92712-C7FF-42B7-BA76-351C541C4166}" srcOrd="1" destOrd="0" presId="urn:microsoft.com/office/officeart/2005/8/layout/orgChart1"/>
    <dgm:cxn modelId="{35F76585-F68F-4D43-B5A4-B5616B42FBA8}" type="presOf" srcId="{BFEE7C74-AE0E-422A-A0A2-CCE0E25728E1}" destId="{7FA92712-C7FF-42B7-BA76-351C541C4166}" srcOrd="0" destOrd="0" presId="urn:microsoft.com/office/officeart/2005/8/layout/orgChart1"/>
    <dgm:cxn modelId="{F3521032-7FC7-4718-8C6A-6A9B619F5B5F}" type="presParOf" srcId="{560A498D-88B8-4DC9-9D4A-D53AB86672AC}" destId="{65A51672-0F2A-4825-B36E-6A878B39984A}" srcOrd="1" destOrd="23" presId="urn:microsoft.com/office/officeart/2005/8/layout/orgChart1"/>
    <dgm:cxn modelId="{FDC1560B-E0D2-46C2-8C92-FDC507E87261}" type="presParOf" srcId="{560A498D-88B8-4DC9-9D4A-D53AB86672AC}" destId="{48AF9ACF-303F-4337-8385-7CBCDF04D142}" srcOrd="2" destOrd="23" presId="urn:microsoft.com/office/officeart/2005/8/layout/orgChart1"/>
    <dgm:cxn modelId="{37B9D078-FB1B-4307-831D-8753FED906BB}" type="presParOf" srcId="{07C246BF-C551-41C3-9EA5-B23726C9AEBC}" destId="{1F33830C-D934-4196-B67E-2F6CAE6A8C93}" srcOrd="24" destOrd="1" presId="urn:microsoft.com/office/officeart/2005/8/layout/orgChart1"/>
    <dgm:cxn modelId="{D10A785D-102E-431E-8041-E3FEC2B64862}" type="presOf" srcId="{83386222-D8CA-4D13-AFAB-20DAF2DAC972}" destId="{1F33830C-D934-4196-B67E-2F6CAE6A8C93}" srcOrd="0" destOrd="0" presId="urn:microsoft.com/office/officeart/2005/8/layout/orgChart1"/>
    <dgm:cxn modelId="{849779ED-40C9-473D-9835-5552422A95DE}" type="presParOf" srcId="{07C246BF-C551-41C3-9EA5-B23726C9AEBC}" destId="{81E07BFF-C2E2-4DB5-80BB-AD685F192C96}" srcOrd="25" destOrd="1" presId="urn:microsoft.com/office/officeart/2005/8/layout/orgChart1"/>
    <dgm:cxn modelId="{2FF6100B-8557-42C3-B348-381FAF49618A}" type="presParOf" srcId="{81E07BFF-C2E2-4DB5-80BB-AD685F192C96}" destId="{9D580E4B-20D4-43A6-8B8A-CAB0B5469423}" srcOrd="0" destOrd="25" presId="urn:microsoft.com/office/officeart/2005/8/layout/orgChart1"/>
    <dgm:cxn modelId="{F92427C3-8A03-4601-BB06-B52729F2EDDE}" type="presOf" srcId="{0046DEF1-29B9-42DB-9788-B713AD4B3CBB}" destId="{9D580E4B-20D4-43A6-8B8A-CAB0B5469423}" srcOrd="0" destOrd="0" presId="urn:microsoft.com/office/officeart/2005/8/layout/orgChart1"/>
    <dgm:cxn modelId="{78171B50-2447-42D0-A225-5B374379DE6D}" type="presParOf" srcId="{9D580E4B-20D4-43A6-8B8A-CAB0B5469423}" destId="{76B02022-325E-4589-909B-28DA0094C0EF}" srcOrd="0" destOrd="0" presId="urn:microsoft.com/office/officeart/2005/8/layout/orgChart1"/>
    <dgm:cxn modelId="{C3D88B62-503E-46C6-8F85-E18513971526}" type="presOf" srcId="{0046DEF1-29B9-42DB-9788-B713AD4B3CBB}" destId="{76B02022-325E-4589-909B-28DA0094C0EF}" srcOrd="0" destOrd="0" presId="urn:microsoft.com/office/officeart/2005/8/layout/orgChart1"/>
    <dgm:cxn modelId="{A1EF0A7D-D2CD-4A50-90FD-A951BC1884EA}" type="presParOf" srcId="{9D580E4B-20D4-43A6-8B8A-CAB0B5469423}" destId="{974D9927-3EC0-48FD-B003-0D01FA81B73D}" srcOrd="1" destOrd="0" presId="urn:microsoft.com/office/officeart/2005/8/layout/orgChart1"/>
    <dgm:cxn modelId="{D52D56DC-DB2C-44B8-9504-D34EE677F7AA}" type="presOf" srcId="{0046DEF1-29B9-42DB-9788-B713AD4B3CBB}" destId="{974D9927-3EC0-48FD-B003-0D01FA81B73D}" srcOrd="0" destOrd="0" presId="urn:microsoft.com/office/officeart/2005/8/layout/orgChart1"/>
    <dgm:cxn modelId="{B596C410-2830-422C-AC36-7DB9C70D2A39}" type="presParOf" srcId="{81E07BFF-C2E2-4DB5-80BB-AD685F192C96}" destId="{18450F39-FAE5-4CD0-99DA-41C0256FA23F}" srcOrd="1" destOrd="25" presId="urn:microsoft.com/office/officeart/2005/8/layout/orgChart1"/>
    <dgm:cxn modelId="{CEBCFBC0-D6CA-4B54-9B58-0758EA7AE178}" type="presParOf" srcId="{81E07BFF-C2E2-4DB5-80BB-AD685F192C96}" destId="{EF4F7DDE-33B7-43ED-930F-9B8F9D790F25}" srcOrd="2" destOrd="25" presId="urn:microsoft.com/office/officeart/2005/8/layout/orgChart1"/>
    <dgm:cxn modelId="{6DE6AA67-4EFD-43AB-B199-70A8ED6ED3C7}" type="presParOf" srcId="{07C246BF-C551-41C3-9EA5-B23726C9AEBC}" destId="{A167BB0C-E380-469D-9DA6-5F1E08C6EE56}" srcOrd="26" destOrd="1" presId="urn:microsoft.com/office/officeart/2005/8/layout/orgChart1"/>
    <dgm:cxn modelId="{D9467895-6F43-41F8-9F8A-A1D3B124AC64}" type="presOf" srcId="{3A5F3769-5CC6-453C-B6AF-983EFD4A1FAF}" destId="{A167BB0C-E380-469D-9DA6-5F1E08C6EE56}" srcOrd="0" destOrd="0" presId="urn:microsoft.com/office/officeart/2005/8/layout/orgChart1"/>
    <dgm:cxn modelId="{8EAD2FB2-C06F-4DD7-916D-C2DF855D062D}" type="presParOf" srcId="{07C246BF-C551-41C3-9EA5-B23726C9AEBC}" destId="{5581A68E-CA74-480A-9CF7-144185215110}" srcOrd="27" destOrd="1" presId="urn:microsoft.com/office/officeart/2005/8/layout/orgChart1"/>
    <dgm:cxn modelId="{9055BCD7-9603-4AAA-8F62-4A175C56E111}" type="presParOf" srcId="{5581A68E-CA74-480A-9CF7-144185215110}" destId="{6B2010E3-F783-4D1D-A687-AF271C7FC111}" srcOrd="0" destOrd="27" presId="urn:microsoft.com/office/officeart/2005/8/layout/orgChart1"/>
    <dgm:cxn modelId="{D2B1FD29-2BBF-49F8-9CA6-DCAF4D3DB473}" type="presOf" srcId="{01426897-7902-466D-879C-520EB2BB5147}" destId="{6B2010E3-F783-4D1D-A687-AF271C7FC111}" srcOrd="0" destOrd="0" presId="urn:microsoft.com/office/officeart/2005/8/layout/orgChart1"/>
    <dgm:cxn modelId="{F570CD53-245F-40AB-8234-BCE6848225F4}" type="presParOf" srcId="{6B2010E3-F783-4D1D-A687-AF271C7FC111}" destId="{72F27259-B94E-47EA-8D2A-250B429850F7}" srcOrd="0" destOrd="0" presId="urn:microsoft.com/office/officeart/2005/8/layout/orgChart1"/>
    <dgm:cxn modelId="{C51A7262-5BFD-456A-9DA9-18D74DB7DD01}" type="presOf" srcId="{01426897-7902-466D-879C-520EB2BB5147}" destId="{72F27259-B94E-47EA-8D2A-250B429850F7}" srcOrd="0" destOrd="0" presId="urn:microsoft.com/office/officeart/2005/8/layout/orgChart1"/>
    <dgm:cxn modelId="{77FA2162-D658-4411-8D01-8B7D5B76F3EA}" type="presParOf" srcId="{6B2010E3-F783-4D1D-A687-AF271C7FC111}" destId="{35F15C85-ECC6-4979-A9FF-9329B0966799}" srcOrd="1" destOrd="0" presId="urn:microsoft.com/office/officeart/2005/8/layout/orgChart1"/>
    <dgm:cxn modelId="{0FB714B0-1567-4F0F-9A32-A1F589E686C7}" type="presOf" srcId="{01426897-7902-466D-879C-520EB2BB5147}" destId="{35F15C85-ECC6-4979-A9FF-9329B0966799}" srcOrd="0" destOrd="0" presId="urn:microsoft.com/office/officeart/2005/8/layout/orgChart1"/>
    <dgm:cxn modelId="{ABA60CCE-9D06-43FD-B746-472D44039EA2}" type="presParOf" srcId="{5581A68E-CA74-480A-9CF7-144185215110}" destId="{A02CC5D1-D70B-4FC1-A734-3451BA9C8F31}" srcOrd="1" destOrd="27" presId="urn:microsoft.com/office/officeart/2005/8/layout/orgChart1"/>
    <dgm:cxn modelId="{12B1A046-4C42-4627-B941-7703990FF056}" type="presParOf" srcId="{5581A68E-CA74-480A-9CF7-144185215110}" destId="{7589BA4D-4BCF-45A2-AC15-014FEA144271}" srcOrd="2" destOrd="27" presId="urn:microsoft.com/office/officeart/2005/8/layout/orgChart1"/>
    <dgm:cxn modelId="{53F598E1-380B-4786-9FDE-28950552F015}" type="presParOf" srcId="{2B29D4BB-2289-45FD-994C-1F8DCBE8DBA1}" destId="{1EC8FCE6-9819-4B9F-99B0-196B80A2B63C}" srcOrd="2" destOrd="3" presId="urn:microsoft.com/office/officeart/2005/8/layout/orgChart1"/>
    <dgm:cxn modelId="{06DCE591-E934-4135-8DAD-DE98A7F34790}" type="presParOf" srcId="{245DDD47-67C4-4494-8EB3-28642739F5DF}" destId="{7B5852A4-CEFC-4B3C-BE0F-1FA654DC873C}" srcOrd="4" destOrd="1" presId="urn:microsoft.com/office/officeart/2005/8/layout/orgChart1"/>
    <dgm:cxn modelId="{9CCBC09E-E99F-4BC8-90D9-D8CBAF257D9A}" type="presOf" srcId="{E5178A9E-DF62-43A4-BEDE-005B81CEA1E4}" destId="{7B5852A4-CEFC-4B3C-BE0F-1FA654DC873C}" srcOrd="0" destOrd="0" presId="urn:microsoft.com/office/officeart/2005/8/layout/orgChart1"/>
    <dgm:cxn modelId="{2CF5A649-428B-4865-A1EC-842283769971}" type="presParOf" srcId="{245DDD47-67C4-4494-8EB3-28642739F5DF}" destId="{CB535810-1D12-43DD-BC08-C1134A4073DC}" srcOrd="5" destOrd="1" presId="urn:microsoft.com/office/officeart/2005/8/layout/orgChart1"/>
    <dgm:cxn modelId="{753B3296-7EDA-44C3-97D8-3033483D9B3C}" type="presParOf" srcId="{CB535810-1D12-43DD-BC08-C1134A4073DC}" destId="{9D6350FD-16AF-44C3-8C95-D4630AF959C6}" srcOrd="0" destOrd="5" presId="urn:microsoft.com/office/officeart/2005/8/layout/orgChart1"/>
    <dgm:cxn modelId="{ECDB387B-681B-4273-B208-F96BBE5D4630}" type="presOf" srcId="{6CFF23DD-02B0-471C-A3EA-3B82029BDACE}" destId="{9D6350FD-16AF-44C3-8C95-D4630AF959C6}" srcOrd="0" destOrd="0" presId="urn:microsoft.com/office/officeart/2005/8/layout/orgChart1"/>
    <dgm:cxn modelId="{5C8B89D7-B003-4EB8-AF67-6D23885AC749}" type="presParOf" srcId="{9D6350FD-16AF-44C3-8C95-D4630AF959C6}" destId="{C4CAAC94-078A-4FCB-9DFB-45D65849B9F2}" srcOrd="0" destOrd="0" presId="urn:microsoft.com/office/officeart/2005/8/layout/orgChart1"/>
    <dgm:cxn modelId="{6B0AD869-B412-48B5-9863-4459751BC9CE}" type="presOf" srcId="{6CFF23DD-02B0-471C-A3EA-3B82029BDACE}" destId="{C4CAAC94-078A-4FCB-9DFB-45D65849B9F2}" srcOrd="0" destOrd="0" presId="urn:microsoft.com/office/officeart/2005/8/layout/orgChart1"/>
    <dgm:cxn modelId="{AA86DDD1-6F34-4DDA-8D73-744BC4F38F41}" type="presParOf" srcId="{9D6350FD-16AF-44C3-8C95-D4630AF959C6}" destId="{BD5A501D-EFA4-4B28-B03D-0011D2DA9B6F}" srcOrd="1" destOrd="0" presId="urn:microsoft.com/office/officeart/2005/8/layout/orgChart1"/>
    <dgm:cxn modelId="{1B68E281-26F1-4800-ACD6-129129437F18}" type="presOf" srcId="{6CFF23DD-02B0-471C-A3EA-3B82029BDACE}" destId="{BD5A501D-EFA4-4B28-B03D-0011D2DA9B6F}" srcOrd="0" destOrd="0" presId="urn:microsoft.com/office/officeart/2005/8/layout/orgChart1"/>
    <dgm:cxn modelId="{0753A5F2-8F61-4565-A242-2B3AF61D9518}" type="presParOf" srcId="{CB535810-1D12-43DD-BC08-C1134A4073DC}" destId="{6F9FFC0F-8378-4845-8870-85A9899CA00B}" srcOrd="1" destOrd="5" presId="urn:microsoft.com/office/officeart/2005/8/layout/orgChart1"/>
    <dgm:cxn modelId="{6E86B2D6-8F70-4D5B-863C-082F5978C241}" type="presParOf" srcId="{6F9FFC0F-8378-4845-8870-85A9899CA00B}" destId="{1996999E-01EF-40D3-9513-181D59CBF11C}" srcOrd="0" destOrd="1" presId="urn:microsoft.com/office/officeart/2005/8/layout/orgChart1"/>
    <dgm:cxn modelId="{023A491B-3A84-44D6-B66D-512C9A9CE06B}" type="presOf" srcId="{E2EEDBC1-8B90-4FC5-81A7-422DF191DBDF}" destId="{1996999E-01EF-40D3-9513-181D59CBF11C}" srcOrd="0" destOrd="0" presId="urn:microsoft.com/office/officeart/2005/8/layout/orgChart1"/>
    <dgm:cxn modelId="{69FCE08E-B760-4A5F-B5C2-25A06E9F90DC}" type="presParOf" srcId="{6F9FFC0F-8378-4845-8870-85A9899CA00B}" destId="{4D8A887D-4EA2-4F7B-B4F8-62CB0D1EE7C7}" srcOrd="1" destOrd="1" presId="urn:microsoft.com/office/officeart/2005/8/layout/orgChart1"/>
    <dgm:cxn modelId="{ADB42410-940E-46F6-895D-F526CE34AE4C}" type="presParOf" srcId="{4D8A887D-4EA2-4F7B-B4F8-62CB0D1EE7C7}" destId="{8AEB4143-B0D7-4570-AC26-5F4161AE5219}" srcOrd="0" destOrd="1" presId="urn:microsoft.com/office/officeart/2005/8/layout/orgChart1"/>
    <dgm:cxn modelId="{49AE29E8-9F8D-421D-9300-B586C6FF3B32}" type="presOf" srcId="{792D80A5-C6FF-4482-A4A1-DEBD11FEA8FE}" destId="{8AEB4143-B0D7-4570-AC26-5F4161AE5219}" srcOrd="0" destOrd="0" presId="urn:microsoft.com/office/officeart/2005/8/layout/orgChart1"/>
    <dgm:cxn modelId="{D50AE274-2660-48E7-9488-844EFFBCE872}" type="presParOf" srcId="{8AEB4143-B0D7-4570-AC26-5F4161AE5219}" destId="{4961B602-CE05-43D4-A256-DD47F33AE5F1}" srcOrd="0" destOrd="0" presId="urn:microsoft.com/office/officeart/2005/8/layout/orgChart1"/>
    <dgm:cxn modelId="{CC785DBB-4430-4BF2-9C83-F75DA3E42E12}" type="presOf" srcId="{792D80A5-C6FF-4482-A4A1-DEBD11FEA8FE}" destId="{4961B602-CE05-43D4-A256-DD47F33AE5F1}" srcOrd="0" destOrd="0" presId="urn:microsoft.com/office/officeart/2005/8/layout/orgChart1"/>
    <dgm:cxn modelId="{BA3157C4-C9D3-494C-A845-FA5A6882DAF4}" type="presParOf" srcId="{8AEB4143-B0D7-4570-AC26-5F4161AE5219}" destId="{168CE48E-8CE7-412F-B182-F14DB8B99711}" srcOrd="1" destOrd="0" presId="urn:microsoft.com/office/officeart/2005/8/layout/orgChart1"/>
    <dgm:cxn modelId="{C0339B1A-66ED-4503-B0F5-971D20C979D3}" type="presOf" srcId="{792D80A5-C6FF-4482-A4A1-DEBD11FEA8FE}" destId="{168CE48E-8CE7-412F-B182-F14DB8B99711}" srcOrd="0" destOrd="0" presId="urn:microsoft.com/office/officeart/2005/8/layout/orgChart1"/>
    <dgm:cxn modelId="{CD71724D-BD2B-4FB0-9571-CAE96E0A0E17}" type="presParOf" srcId="{4D8A887D-4EA2-4F7B-B4F8-62CB0D1EE7C7}" destId="{D3033AE7-AB20-4F9A-9383-B65D62AC2D90}" srcOrd="1" destOrd="1" presId="urn:microsoft.com/office/officeart/2005/8/layout/orgChart1"/>
    <dgm:cxn modelId="{D1C91C60-6B52-4ED0-A551-057335A7AA33}" type="presParOf" srcId="{4D8A887D-4EA2-4F7B-B4F8-62CB0D1EE7C7}" destId="{4465212C-2F15-4DD5-BC1A-27E0C55D11D4}" srcOrd="2" destOrd="1" presId="urn:microsoft.com/office/officeart/2005/8/layout/orgChart1"/>
    <dgm:cxn modelId="{3925E89E-D1BB-4341-AA1E-F0E4A7232921}" type="presParOf" srcId="{6F9FFC0F-8378-4845-8870-85A9899CA00B}" destId="{EF6728F3-0CA8-4950-BBA9-641F1E15E658}" srcOrd="2" destOrd="1" presId="urn:microsoft.com/office/officeart/2005/8/layout/orgChart1"/>
    <dgm:cxn modelId="{E4B01845-2C51-43C2-AE8D-3BC5BA17BDBB}" type="presOf" srcId="{3B72F9F2-961A-41E3-917D-0F5A6E61B49A}" destId="{EF6728F3-0CA8-4950-BBA9-641F1E15E658}" srcOrd="0" destOrd="0" presId="urn:microsoft.com/office/officeart/2005/8/layout/orgChart1"/>
    <dgm:cxn modelId="{749733B1-18F3-4C58-89F7-6298C98F66CC}" type="presParOf" srcId="{6F9FFC0F-8378-4845-8870-85A9899CA00B}" destId="{591FCBBE-5BEF-46C2-8525-2E48DB34A973}" srcOrd="3" destOrd="1" presId="urn:microsoft.com/office/officeart/2005/8/layout/orgChart1"/>
    <dgm:cxn modelId="{3CB66DA5-E9FF-43F3-BF7B-F9D2A9D9A6CC}" type="presParOf" srcId="{591FCBBE-5BEF-46C2-8525-2E48DB34A973}" destId="{BC549B42-AD9B-4B19-A4EE-B207879B10D0}" srcOrd="0" destOrd="3" presId="urn:microsoft.com/office/officeart/2005/8/layout/orgChart1"/>
    <dgm:cxn modelId="{5128F485-7FB2-46DF-ABF7-94F9D9463D51}" type="presOf" srcId="{F656D640-A22D-4572-87DB-C3A6BA39C69A}" destId="{BC549B42-AD9B-4B19-A4EE-B207879B10D0}" srcOrd="0" destOrd="0" presId="urn:microsoft.com/office/officeart/2005/8/layout/orgChart1"/>
    <dgm:cxn modelId="{B15CCC91-2383-4A8B-B721-0601C5A65F66}" type="presParOf" srcId="{BC549B42-AD9B-4B19-A4EE-B207879B10D0}" destId="{15252FD8-2CC3-4E41-B2CC-0E0901069EED}" srcOrd="0" destOrd="0" presId="urn:microsoft.com/office/officeart/2005/8/layout/orgChart1"/>
    <dgm:cxn modelId="{082E409D-44BA-45E9-8CAA-04D001DAC611}" type="presOf" srcId="{F656D640-A22D-4572-87DB-C3A6BA39C69A}" destId="{15252FD8-2CC3-4E41-B2CC-0E0901069EED}" srcOrd="0" destOrd="0" presId="urn:microsoft.com/office/officeart/2005/8/layout/orgChart1"/>
    <dgm:cxn modelId="{E91F4FD6-A4BB-41BB-AAA7-BA1FF1BD7F66}" type="presParOf" srcId="{BC549B42-AD9B-4B19-A4EE-B207879B10D0}" destId="{805E2B08-0F1B-404C-91E1-774B1F1A34B8}" srcOrd="1" destOrd="0" presId="urn:microsoft.com/office/officeart/2005/8/layout/orgChart1"/>
    <dgm:cxn modelId="{37770FE3-4D93-4ADC-8516-F4907521E206}" type="presOf" srcId="{F656D640-A22D-4572-87DB-C3A6BA39C69A}" destId="{805E2B08-0F1B-404C-91E1-774B1F1A34B8}" srcOrd="0" destOrd="0" presId="urn:microsoft.com/office/officeart/2005/8/layout/orgChart1"/>
    <dgm:cxn modelId="{1FB5C0ED-B636-42DE-92D3-C810CC9C4BC3}" type="presParOf" srcId="{591FCBBE-5BEF-46C2-8525-2E48DB34A973}" destId="{7E37D4D5-F160-45B5-A1D5-DD471DD5F9D6}" srcOrd="1" destOrd="3" presId="urn:microsoft.com/office/officeart/2005/8/layout/orgChart1"/>
    <dgm:cxn modelId="{597B3D67-BA9A-4DE5-9F2D-5999FBEF0449}" type="presParOf" srcId="{591FCBBE-5BEF-46C2-8525-2E48DB34A973}" destId="{D9C99090-3CE8-4C12-AE23-225107BD87C6}" srcOrd="2" destOrd="3" presId="urn:microsoft.com/office/officeart/2005/8/layout/orgChart1"/>
    <dgm:cxn modelId="{E77C9F5E-BB0E-4384-8E4A-4B674DF523AD}" type="presParOf" srcId="{6F9FFC0F-8378-4845-8870-85A9899CA00B}" destId="{7FEB009F-22B5-492D-BB00-B777D722E7A3}" srcOrd="4" destOrd="1" presId="urn:microsoft.com/office/officeart/2005/8/layout/orgChart1"/>
    <dgm:cxn modelId="{9E1AD26F-BF89-4801-B6E6-4B916C49165A}" type="presOf" srcId="{60BB06E1-1F5F-4202-9D90-3E7EFF46AE15}" destId="{7FEB009F-22B5-492D-BB00-B777D722E7A3}" srcOrd="0" destOrd="0" presId="urn:microsoft.com/office/officeart/2005/8/layout/orgChart1"/>
    <dgm:cxn modelId="{B00143B9-7731-4471-ADA4-3455289FD766}" type="presParOf" srcId="{6F9FFC0F-8378-4845-8870-85A9899CA00B}" destId="{7CC3DA38-832D-4CB6-80E9-A6B573393396}" srcOrd="5" destOrd="1" presId="urn:microsoft.com/office/officeart/2005/8/layout/orgChart1"/>
    <dgm:cxn modelId="{A9FE6007-3079-41DC-A437-C0E806038F41}" type="presParOf" srcId="{7CC3DA38-832D-4CB6-80E9-A6B573393396}" destId="{A1EE06E8-59C8-484D-A905-BF0D9198E776}" srcOrd="0" destOrd="5" presId="urn:microsoft.com/office/officeart/2005/8/layout/orgChart1"/>
    <dgm:cxn modelId="{4E6D83F2-DF15-45E8-BC4E-9C9E72127CB3}" type="presOf" srcId="{00A76497-026A-429A-9B26-B94413E7B532}" destId="{A1EE06E8-59C8-484D-A905-BF0D9198E776}" srcOrd="0" destOrd="0" presId="urn:microsoft.com/office/officeart/2005/8/layout/orgChart1"/>
    <dgm:cxn modelId="{204A26B2-0344-4B97-A15E-97381FF97575}" type="presParOf" srcId="{A1EE06E8-59C8-484D-A905-BF0D9198E776}" destId="{C4A2D9FF-DC4A-4BBF-AB5B-8AFDCD285F07}" srcOrd="0" destOrd="0" presId="urn:microsoft.com/office/officeart/2005/8/layout/orgChart1"/>
    <dgm:cxn modelId="{52BC09C1-9A03-4BCF-8175-D8850F47202B}" type="presOf" srcId="{00A76497-026A-429A-9B26-B94413E7B532}" destId="{C4A2D9FF-DC4A-4BBF-AB5B-8AFDCD285F07}" srcOrd="0" destOrd="0" presId="urn:microsoft.com/office/officeart/2005/8/layout/orgChart1"/>
    <dgm:cxn modelId="{99957C98-8B50-404F-902D-59B41F8A0387}" type="presParOf" srcId="{A1EE06E8-59C8-484D-A905-BF0D9198E776}" destId="{DC1A0741-4E58-4C94-9F0E-C665976E1A77}" srcOrd="1" destOrd="0" presId="urn:microsoft.com/office/officeart/2005/8/layout/orgChart1"/>
    <dgm:cxn modelId="{115410A8-BF82-408D-90AC-CC8A28AB3734}" type="presOf" srcId="{00A76497-026A-429A-9B26-B94413E7B532}" destId="{DC1A0741-4E58-4C94-9F0E-C665976E1A77}" srcOrd="0" destOrd="0" presId="urn:microsoft.com/office/officeart/2005/8/layout/orgChart1"/>
    <dgm:cxn modelId="{7E6E494D-4C55-4DF1-89DF-0439149D2155}" type="presParOf" srcId="{7CC3DA38-832D-4CB6-80E9-A6B573393396}" destId="{C17039B0-2AA6-421E-A87F-A115A2FB6D58}" srcOrd="1" destOrd="5" presId="urn:microsoft.com/office/officeart/2005/8/layout/orgChart1"/>
    <dgm:cxn modelId="{D3DE8A60-D91A-4A80-B35F-EE4DCAC704B3}" type="presParOf" srcId="{7CC3DA38-832D-4CB6-80E9-A6B573393396}" destId="{A0A4C09D-05ED-4A2A-BDDA-0F3022155D83}" srcOrd="2" destOrd="5" presId="urn:microsoft.com/office/officeart/2005/8/layout/orgChart1"/>
    <dgm:cxn modelId="{1D732275-FC9F-48F6-A295-27B2940C7FAE}" type="presParOf" srcId="{6F9FFC0F-8378-4845-8870-85A9899CA00B}" destId="{94F7372A-5B10-4C2B-9517-34FED6AFD998}" srcOrd="6" destOrd="1" presId="urn:microsoft.com/office/officeart/2005/8/layout/orgChart1"/>
    <dgm:cxn modelId="{9EEE2C93-EEE7-4677-8700-F695990BA419}" type="presOf" srcId="{9E7A5C58-A832-484E-90A3-1479F5207090}" destId="{94F7372A-5B10-4C2B-9517-34FED6AFD998}" srcOrd="0" destOrd="0" presId="urn:microsoft.com/office/officeart/2005/8/layout/orgChart1"/>
    <dgm:cxn modelId="{20B1331E-91BF-4EF7-826F-6076634CF3F3}" type="presParOf" srcId="{6F9FFC0F-8378-4845-8870-85A9899CA00B}" destId="{FB044106-46A4-4E09-BDDA-D1E2F1FDC20B}" srcOrd="7" destOrd="1" presId="urn:microsoft.com/office/officeart/2005/8/layout/orgChart1"/>
    <dgm:cxn modelId="{C7778915-A318-4AC3-8796-260D837BD4A8}" type="presParOf" srcId="{FB044106-46A4-4E09-BDDA-D1E2F1FDC20B}" destId="{3F109DAD-A931-4131-99C4-C76E5F5E26FA}" srcOrd="0" destOrd="7" presId="urn:microsoft.com/office/officeart/2005/8/layout/orgChart1"/>
    <dgm:cxn modelId="{4B3A4559-384B-41EA-B00E-C31B0CC299B0}" type="presOf" srcId="{322FFFC0-83DC-4047-A4CF-D222FA916841}" destId="{3F109DAD-A931-4131-99C4-C76E5F5E26FA}" srcOrd="0" destOrd="0" presId="urn:microsoft.com/office/officeart/2005/8/layout/orgChart1"/>
    <dgm:cxn modelId="{364A9561-160C-4BB9-B4C4-452E1C071867}" type="presParOf" srcId="{3F109DAD-A931-4131-99C4-C76E5F5E26FA}" destId="{65387BA5-6C60-49F5-BCF8-53FD76198943}" srcOrd="0" destOrd="0" presId="urn:microsoft.com/office/officeart/2005/8/layout/orgChart1"/>
    <dgm:cxn modelId="{905D5185-DE5D-40BA-83F8-D04869A1341D}" type="presOf" srcId="{322FFFC0-83DC-4047-A4CF-D222FA916841}" destId="{65387BA5-6C60-49F5-BCF8-53FD76198943}" srcOrd="0" destOrd="0" presId="urn:microsoft.com/office/officeart/2005/8/layout/orgChart1"/>
    <dgm:cxn modelId="{F85BA8B4-613E-4F7A-B87B-0264E8AD0FD1}" type="presParOf" srcId="{3F109DAD-A931-4131-99C4-C76E5F5E26FA}" destId="{5D6E1B05-00DB-4A7F-81CD-A657C394F171}" srcOrd="1" destOrd="0" presId="urn:microsoft.com/office/officeart/2005/8/layout/orgChart1"/>
    <dgm:cxn modelId="{2D80CD1A-FE33-4B74-88E8-2DC8041C771E}" type="presOf" srcId="{322FFFC0-83DC-4047-A4CF-D222FA916841}" destId="{5D6E1B05-00DB-4A7F-81CD-A657C394F171}" srcOrd="0" destOrd="0" presId="urn:microsoft.com/office/officeart/2005/8/layout/orgChart1"/>
    <dgm:cxn modelId="{5CEBA6E0-F8D8-407A-A06A-4A10E89AAEA3}" type="presParOf" srcId="{FB044106-46A4-4E09-BDDA-D1E2F1FDC20B}" destId="{2CA52B5A-E0A0-47D5-A441-4044474D93DA}" srcOrd="1" destOrd="7" presId="urn:microsoft.com/office/officeart/2005/8/layout/orgChart1"/>
    <dgm:cxn modelId="{713EB7C1-430D-479B-B8EC-C4357497098B}" type="presParOf" srcId="{FB044106-46A4-4E09-BDDA-D1E2F1FDC20B}" destId="{13FAFC04-CDC3-471F-9742-C8AF906624BF}" srcOrd="2" destOrd="7" presId="urn:microsoft.com/office/officeart/2005/8/layout/orgChart1"/>
    <dgm:cxn modelId="{B7B7CB82-7250-488B-A28E-62F0ADDB2AC3}" type="presParOf" srcId="{6F9FFC0F-8378-4845-8870-85A9899CA00B}" destId="{1D709D40-1C08-4E69-BD33-90989C1CCB6D}" srcOrd="8" destOrd="1" presId="urn:microsoft.com/office/officeart/2005/8/layout/orgChart1"/>
    <dgm:cxn modelId="{EB932EC1-0068-467A-BA16-8BE3A0A58D99}" type="presOf" srcId="{A0538D72-06AF-41EE-ABFF-984882B0DBF0}" destId="{1D709D40-1C08-4E69-BD33-90989C1CCB6D}" srcOrd="0" destOrd="0" presId="urn:microsoft.com/office/officeart/2005/8/layout/orgChart1"/>
    <dgm:cxn modelId="{5CBEA54B-9E8C-4E19-9EA0-BB9AC4A79C4F}" type="presParOf" srcId="{6F9FFC0F-8378-4845-8870-85A9899CA00B}" destId="{B7D05760-8364-453A-9248-0FEFEE13415F}" srcOrd="9" destOrd="1" presId="urn:microsoft.com/office/officeart/2005/8/layout/orgChart1"/>
    <dgm:cxn modelId="{0D186FBF-7D5F-4F34-A085-D2F05DE0498D}" type="presParOf" srcId="{B7D05760-8364-453A-9248-0FEFEE13415F}" destId="{FB0D488E-07F7-4DDD-9B62-D332518BB4F8}" srcOrd="0" destOrd="9" presId="urn:microsoft.com/office/officeart/2005/8/layout/orgChart1"/>
    <dgm:cxn modelId="{7D59AE93-0C92-453A-B058-BE757C638A10}" type="presOf" srcId="{679E7F24-21F5-4EEA-A3D9-A86385D7FC1E}" destId="{FB0D488E-07F7-4DDD-9B62-D332518BB4F8}" srcOrd="0" destOrd="0" presId="urn:microsoft.com/office/officeart/2005/8/layout/orgChart1"/>
    <dgm:cxn modelId="{0D790F7F-4BAD-4943-BABE-C2897C92C134}" type="presParOf" srcId="{FB0D488E-07F7-4DDD-9B62-D332518BB4F8}" destId="{C311ACC9-43A5-4982-92D1-B5F8E396B637}" srcOrd="0" destOrd="0" presId="urn:microsoft.com/office/officeart/2005/8/layout/orgChart1"/>
    <dgm:cxn modelId="{2D426863-DBA3-4F5B-96DF-D3F9CD713D3C}" type="presOf" srcId="{679E7F24-21F5-4EEA-A3D9-A86385D7FC1E}" destId="{C311ACC9-43A5-4982-92D1-B5F8E396B637}" srcOrd="0" destOrd="0" presId="urn:microsoft.com/office/officeart/2005/8/layout/orgChart1"/>
    <dgm:cxn modelId="{68F35908-DB7E-4495-B349-84A5EB5B3ABA}" type="presParOf" srcId="{FB0D488E-07F7-4DDD-9B62-D332518BB4F8}" destId="{724DB66C-DDBF-431B-BE0F-949E362D96A2}" srcOrd="1" destOrd="0" presId="urn:microsoft.com/office/officeart/2005/8/layout/orgChart1"/>
    <dgm:cxn modelId="{866937DE-2594-4BAE-B95D-1DD3BE7EA431}" type="presOf" srcId="{679E7F24-21F5-4EEA-A3D9-A86385D7FC1E}" destId="{724DB66C-DDBF-431B-BE0F-949E362D96A2}" srcOrd="0" destOrd="0" presId="urn:microsoft.com/office/officeart/2005/8/layout/orgChart1"/>
    <dgm:cxn modelId="{35463577-E120-4B40-A14A-8D503FABB4FE}" type="presParOf" srcId="{B7D05760-8364-453A-9248-0FEFEE13415F}" destId="{84062227-6187-462E-991C-AC618FA6CCB2}" srcOrd="1" destOrd="9" presId="urn:microsoft.com/office/officeart/2005/8/layout/orgChart1"/>
    <dgm:cxn modelId="{F4856EE9-AE65-46DE-A91C-BF70B9B06530}" type="presParOf" srcId="{B7D05760-8364-453A-9248-0FEFEE13415F}" destId="{16627778-9F4F-409D-929D-940870368E63}" srcOrd="2" destOrd="9" presId="urn:microsoft.com/office/officeart/2005/8/layout/orgChart1"/>
    <dgm:cxn modelId="{5D976DCD-CCE2-4F63-A4D2-55631519339E}" type="presParOf" srcId="{6F9FFC0F-8378-4845-8870-85A9899CA00B}" destId="{941DDA1E-B293-4D04-93AD-13715C5B30DA}" srcOrd="10" destOrd="1" presId="urn:microsoft.com/office/officeart/2005/8/layout/orgChart1"/>
    <dgm:cxn modelId="{CF62A7B4-1D29-44D5-830D-8C3F0287D7D8}" type="presOf" srcId="{6F7B4162-69ED-4B2F-AEB8-5B6E164BAC1D}" destId="{941DDA1E-B293-4D04-93AD-13715C5B30DA}" srcOrd="0" destOrd="0" presId="urn:microsoft.com/office/officeart/2005/8/layout/orgChart1"/>
    <dgm:cxn modelId="{DF401BAD-B075-4BED-B2A8-9E887B8AFE98}" type="presParOf" srcId="{6F9FFC0F-8378-4845-8870-85A9899CA00B}" destId="{1ECBAD94-E6D8-406F-BF7A-06C9037EA29D}" srcOrd="11" destOrd="1" presId="urn:microsoft.com/office/officeart/2005/8/layout/orgChart1"/>
    <dgm:cxn modelId="{B229530C-3819-44B5-82E6-746A7EB4E2F6}" type="presParOf" srcId="{1ECBAD94-E6D8-406F-BF7A-06C9037EA29D}" destId="{E54A5B1C-DFD9-4B72-B0BD-7A51D1953EC3}" srcOrd="0" destOrd="11" presId="urn:microsoft.com/office/officeart/2005/8/layout/orgChart1"/>
    <dgm:cxn modelId="{4D62FB9C-C926-450F-909C-205D12B55109}" type="presOf" srcId="{357EA089-880E-491E-8BB2-AAA4B5E096F5}" destId="{E54A5B1C-DFD9-4B72-B0BD-7A51D1953EC3}" srcOrd="0" destOrd="0" presId="urn:microsoft.com/office/officeart/2005/8/layout/orgChart1"/>
    <dgm:cxn modelId="{E11124D3-A495-4679-8E33-C98A4A67853B}" type="presParOf" srcId="{E54A5B1C-DFD9-4B72-B0BD-7A51D1953EC3}" destId="{06BC0670-64C1-4DA2-B89D-8EC8EAB08A29}" srcOrd="0" destOrd="0" presId="urn:microsoft.com/office/officeart/2005/8/layout/orgChart1"/>
    <dgm:cxn modelId="{049F7F2D-9034-4179-A3DB-F441BF8744F8}" type="presOf" srcId="{357EA089-880E-491E-8BB2-AAA4B5E096F5}" destId="{06BC0670-64C1-4DA2-B89D-8EC8EAB08A29}" srcOrd="0" destOrd="0" presId="urn:microsoft.com/office/officeart/2005/8/layout/orgChart1"/>
    <dgm:cxn modelId="{3C500789-69D8-4051-A179-067D6C94BDA3}" type="presParOf" srcId="{E54A5B1C-DFD9-4B72-B0BD-7A51D1953EC3}" destId="{F405D20B-3DEE-4686-958D-01C47C724089}" srcOrd="1" destOrd="0" presId="urn:microsoft.com/office/officeart/2005/8/layout/orgChart1"/>
    <dgm:cxn modelId="{67C0CF62-83E7-41FF-B17C-53A2F9E00517}" type="presOf" srcId="{357EA089-880E-491E-8BB2-AAA4B5E096F5}" destId="{F405D20B-3DEE-4686-958D-01C47C724089}" srcOrd="0" destOrd="0" presId="urn:microsoft.com/office/officeart/2005/8/layout/orgChart1"/>
    <dgm:cxn modelId="{3F651183-A413-4FBA-A9B0-A520CC175466}" type="presParOf" srcId="{1ECBAD94-E6D8-406F-BF7A-06C9037EA29D}" destId="{EB6EE5B1-AA12-4964-B575-500A84EB278A}" srcOrd="1" destOrd="11" presId="urn:microsoft.com/office/officeart/2005/8/layout/orgChart1"/>
    <dgm:cxn modelId="{C6B9BEC9-FB6A-402A-A7B2-723E89D078EB}" type="presParOf" srcId="{1ECBAD94-E6D8-406F-BF7A-06C9037EA29D}" destId="{3DEB4AE2-055E-4410-AC77-487587A18C24}" srcOrd="2" destOrd="11" presId="urn:microsoft.com/office/officeart/2005/8/layout/orgChart1"/>
    <dgm:cxn modelId="{609CC6CE-7DED-4B98-8866-C183A9D9BF31}" type="presParOf" srcId="{6F9FFC0F-8378-4845-8870-85A9899CA00B}" destId="{14254D99-7571-457C-BDE0-9AC127AAC911}" srcOrd="12" destOrd="1" presId="urn:microsoft.com/office/officeart/2005/8/layout/orgChart1"/>
    <dgm:cxn modelId="{E300EE50-293C-42E2-8335-7BA6F8FADD5E}" type="presOf" srcId="{01375B8E-AB31-4546-9A6E-00D47B5227CB}" destId="{14254D99-7571-457C-BDE0-9AC127AAC911}" srcOrd="0" destOrd="0" presId="urn:microsoft.com/office/officeart/2005/8/layout/orgChart1"/>
    <dgm:cxn modelId="{5EDA4596-2F68-4720-97AF-964E16FD6F53}" type="presParOf" srcId="{6F9FFC0F-8378-4845-8870-85A9899CA00B}" destId="{802AAA02-78CD-482F-A972-2EEB99261A6D}" srcOrd="13" destOrd="1" presId="urn:microsoft.com/office/officeart/2005/8/layout/orgChart1"/>
    <dgm:cxn modelId="{DFB04BF3-3686-44DC-A9CC-BE08DCC818E4}" type="presParOf" srcId="{802AAA02-78CD-482F-A972-2EEB99261A6D}" destId="{02D5F4C3-7073-4F24-80B4-200089740A9E}" srcOrd="0" destOrd="13" presId="urn:microsoft.com/office/officeart/2005/8/layout/orgChart1"/>
    <dgm:cxn modelId="{F5CD54B7-9A84-4172-A357-E1FEA052E3F6}" type="presOf" srcId="{D7D7797E-D680-4737-99C4-3342DD1C43F7}" destId="{02D5F4C3-7073-4F24-80B4-200089740A9E}" srcOrd="0" destOrd="0" presId="urn:microsoft.com/office/officeart/2005/8/layout/orgChart1"/>
    <dgm:cxn modelId="{2C237698-43BF-43AA-B917-91D87D915601}" type="presParOf" srcId="{02D5F4C3-7073-4F24-80B4-200089740A9E}" destId="{8AC1C1C6-8AF4-41A5-9F98-8D00A8477C22}" srcOrd="0" destOrd="0" presId="urn:microsoft.com/office/officeart/2005/8/layout/orgChart1"/>
    <dgm:cxn modelId="{B37A0B79-11F0-419F-A449-9B3C42A5434B}" type="presOf" srcId="{D7D7797E-D680-4737-99C4-3342DD1C43F7}" destId="{8AC1C1C6-8AF4-41A5-9F98-8D00A8477C22}" srcOrd="0" destOrd="0" presId="urn:microsoft.com/office/officeart/2005/8/layout/orgChart1"/>
    <dgm:cxn modelId="{9A018A27-4027-4513-8E83-80E545508297}" type="presParOf" srcId="{02D5F4C3-7073-4F24-80B4-200089740A9E}" destId="{4F0417E9-367C-445C-8910-9226F9AC8801}" srcOrd="1" destOrd="0" presId="urn:microsoft.com/office/officeart/2005/8/layout/orgChart1"/>
    <dgm:cxn modelId="{322FCA62-8DEE-4248-8196-4D1F07A1E885}" type="presOf" srcId="{D7D7797E-D680-4737-99C4-3342DD1C43F7}" destId="{4F0417E9-367C-445C-8910-9226F9AC8801}" srcOrd="0" destOrd="0" presId="urn:microsoft.com/office/officeart/2005/8/layout/orgChart1"/>
    <dgm:cxn modelId="{06C3BD65-4AE2-4514-8550-4CE08AA1B9E5}" type="presParOf" srcId="{802AAA02-78CD-482F-A972-2EEB99261A6D}" destId="{6057BD72-A38E-4C33-A90C-810105C0087B}" srcOrd="1" destOrd="13" presId="urn:microsoft.com/office/officeart/2005/8/layout/orgChart1"/>
    <dgm:cxn modelId="{7FA9673E-EDE2-417D-8909-FA946DAF84E8}" type="presParOf" srcId="{802AAA02-78CD-482F-A972-2EEB99261A6D}" destId="{5CF572DE-5134-4365-A03F-7FBDC68AAD8E}" srcOrd="2" destOrd="13" presId="urn:microsoft.com/office/officeart/2005/8/layout/orgChart1"/>
    <dgm:cxn modelId="{D56CE3D4-4D49-4CFE-8BF6-B7CEC1019153}" type="presParOf" srcId="{6F9FFC0F-8378-4845-8870-85A9899CA00B}" destId="{C30364E4-02E7-40EB-9E53-04B487287442}" srcOrd="14" destOrd="1" presId="urn:microsoft.com/office/officeart/2005/8/layout/orgChart1"/>
    <dgm:cxn modelId="{5EB47C99-729B-4763-8154-1D287463609A}" type="presOf" srcId="{1267C34F-1C14-4987-9272-3BAC57DA8DC2}" destId="{C30364E4-02E7-40EB-9E53-04B487287442}" srcOrd="0" destOrd="0" presId="urn:microsoft.com/office/officeart/2005/8/layout/orgChart1"/>
    <dgm:cxn modelId="{BCA340B3-5A9A-4A2A-9012-FC15ABC15A2A}" type="presParOf" srcId="{6F9FFC0F-8378-4845-8870-85A9899CA00B}" destId="{2D4B4A6B-FC80-4A86-959A-4BE1576E7504}" srcOrd="15" destOrd="1" presId="urn:microsoft.com/office/officeart/2005/8/layout/orgChart1"/>
    <dgm:cxn modelId="{428CC35D-88B2-4CE4-BB3D-50E78A8459E3}" type="presParOf" srcId="{2D4B4A6B-FC80-4A86-959A-4BE1576E7504}" destId="{016D9ED4-55AB-45A4-BCD5-20E063EF2D0D}" srcOrd="0" destOrd="15" presId="urn:microsoft.com/office/officeart/2005/8/layout/orgChart1"/>
    <dgm:cxn modelId="{B0FC36BC-55F9-4EFF-A1D8-F5DB223706C3}" type="presOf" srcId="{64C9E3BB-6B7B-44BB-BA02-202CA31CB35C}" destId="{016D9ED4-55AB-45A4-BCD5-20E063EF2D0D}" srcOrd="0" destOrd="0" presId="urn:microsoft.com/office/officeart/2005/8/layout/orgChart1"/>
    <dgm:cxn modelId="{7F8AB20F-728A-482F-9DFC-84C16D0D8E46}" type="presParOf" srcId="{016D9ED4-55AB-45A4-BCD5-20E063EF2D0D}" destId="{B7BB0422-3768-4947-A07B-397E49EFE079}" srcOrd="0" destOrd="0" presId="urn:microsoft.com/office/officeart/2005/8/layout/orgChart1"/>
    <dgm:cxn modelId="{3599F67B-0BEE-4CFD-A0B3-4883A63B9769}" type="presOf" srcId="{64C9E3BB-6B7B-44BB-BA02-202CA31CB35C}" destId="{B7BB0422-3768-4947-A07B-397E49EFE079}" srcOrd="0" destOrd="0" presId="urn:microsoft.com/office/officeart/2005/8/layout/orgChart1"/>
    <dgm:cxn modelId="{BDBA41CE-CC6D-4016-AB9C-3BC8E59DBD2E}" type="presParOf" srcId="{016D9ED4-55AB-45A4-BCD5-20E063EF2D0D}" destId="{D629924E-0973-482F-8210-F3561C99C552}" srcOrd="1" destOrd="0" presId="urn:microsoft.com/office/officeart/2005/8/layout/orgChart1"/>
    <dgm:cxn modelId="{5B83D296-ECB1-4BCE-B42B-1F7C912DDC9D}" type="presOf" srcId="{64C9E3BB-6B7B-44BB-BA02-202CA31CB35C}" destId="{D629924E-0973-482F-8210-F3561C99C552}" srcOrd="0" destOrd="0" presId="urn:microsoft.com/office/officeart/2005/8/layout/orgChart1"/>
    <dgm:cxn modelId="{6C5DE7D2-61F8-4CDF-AF1B-5822447CD6C0}" type="presParOf" srcId="{2D4B4A6B-FC80-4A86-959A-4BE1576E7504}" destId="{E1533E54-58A4-4953-A977-2CCC76D144D9}" srcOrd="1" destOrd="15" presId="urn:microsoft.com/office/officeart/2005/8/layout/orgChart1"/>
    <dgm:cxn modelId="{7BEEA8B0-E72F-4044-9DE0-DFCD549E7094}" type="presParOf" srcId="{2D4B4A6B-FC80-4A86-959A-4BE1576E7504}" destId="{EB64778C-4A27-4500-8B8E-5AE178DEC55E}" srcOrd="2" destOrd="15" presId="urn:microsoft.com/office/officeart/2005/8/layout/orgChart1"/>
    <dgm:cxn modelId="{BBC37E78-B426-4B87-B9BF-7E4439926A1D}" type="presParOf" srcId="{6F9FFC0F-8378-4845-8870-85A9899CA00B}" destId="{303F225C-B0F5-4536-A359-D52D7527E785}" srcOrd="16" destOrd="1" presId="urn:microsoft.com/office/officeart/2005/8/layout/orgChart1"/>
    <dgm:cxn modelId="{F6EAB279-13DB-4BAC-9A7C-A7E0E5B6B187}" type="presOf" srcId="{C031B755-91AF-4111-92DF-0C4FF8BDD7C7}" destId="{303F225C-B0F5-4536-A359-D52D7527E785}" srcOrd="0" destOrd="0" presId="urn:microsoft.com/office/officeart/2005/8/layout/orgChart1"/>
    <dgm:cxn modelId="{1FB4B81F-E8B9-4E23-AC53-139FC212E5D7}" type="presParOf" srcId="{6F9FFC0F-8378-4845-8870-85A9899CA00B}" destId="{ACE11C88-BC7D-4C4C-8A73-08992D9FBE64}" srcOrd="17" destOrd="1" presId="urn:microsoft.com/office/officeart/2005/8/layout/orgChart1"/>
    <dgm:cxn modelId="{AA546018-9793-415D-B5BD-D5CD4F5B91A9}" type="presParOf" srcId="{ACE11C88-BC7D-4C4C-8A73-08992D9FBE64}" destId="{66B76CE0-90AE-4BDF-AC91-BFD6A28465CE}" srcOrd="0" destOrd="17" presId="urn:microsoft.com/office/officeart/2005/8/layout/orgChart1"/>
    <dgm:cxn modelId="{939DDC6C-FBCA-4049-96DC-C1964F3C81A7}" type="presOf" srcId="{40002DB0-D9A6-4B1E-AECD-DAE111D47E0C}" destId="{66B76CE0-90AE-4BDF-AC91-BFD6A28465CE}" srcOrd="0" destOrd="0" presId="urn:microsoft.com/office/officeart/2005/8/layout/orgChart1"/>
    <dgm:cxn modelId="{8DF6DF97-2D62-4864-9AAA-A07E06495840}" type="presParOf" srcId="{66B76CE0-90AE-4BDF-AC91-BFD6A28465CE}" destId="{65D9369C-1723-4257-BBD5-BCE0C5FECC6E}" srcOrd="0" destOrd="0" presId="urn:microsoft.com/office/officeart/2005/8/layout/orgChart1"/>
    <dgm:cxn modelId="{AE33B485-83F1-479C-938F-DC1271628518}" type="presOf" srcId="{40002DB0-D9A6-4B1E-AECD-DAE111D47E0C}" destId="{65D9369C-1723-4257-BBD5-BCE0C5FECC6E}" srcOrd="0" destOrd="0" presId="urn:microsoft.com/office/officeart/2005/8/layout/orgChart1"/>
    <dgm:cxn modelId="{EB18792F-3F36-4736-8C31-B777F2E14261}" type="presParOf" srcId="{66B76CE0-90AE-4BDF-AC91-BFD6A28465CE}" destId="{71645E1D-4192-4043-83A1-62FD76AC0779}" srcOrd="1" destOrd="0" presId="urn:microsoft.com/office/officeart/2005/8/layout/orgChart1"/>
    <dgm:cxn modelId="{98B55E8A-1D49-4091-B108-3DFAEA658385}" type="presOf" srcId="{40002DB0-D9A6-4B1E-AECD-DAE111D47E0C}" destId="{71645E1D-4192-4043-83A1-62FD76AC0779}" srcOrd="0" destOrd="0" presId="urn:microsoft.com/office/officeart/2005/8/layout/orgChart1"/>
    <dgm:cxn modelId="{7BE992B6-D67E-4AAC-A21C-079B0E9DB18C}" type="presParOf" srcId="{ACE11C88-BC7D-4C4C-8A73-08992D9FBE64}" destId="{577EEA10-790E-480C-AAD9-4F7C745AFC17}" srcOrd="1" destOrd="17" presId="urn:microsoft.com/office/officeart/2005/8/layout/orgChart1"/>
    <dgm:cxn modelId="{35CFC7A5-1C56-449A-ADE7-E2DF3DFE9B56}" type="presParOf" srcId="{ACE11C88-BC7D-4C4C-8A73-08992D9FBE64}" destId="{886CC7AF-13E0-4416-BF3D-D1AB0AE43D09}" srcOrd="2" destOrd="17" presId="urn:microsoft.com/office/officeart/2005/8/layout/orgChart1"/>
    <dgm:cxn modelId="{82905F89-D604-4AF2-BF8A-BB001EF0DA22}" type="presParOf" srcId="{6F9FFC0F-8378-4845-8870-85A9899CA00B}" destId="{78128A1D-2499-40B9-966A-63DE8F45D9AC}" srcOrd="18" destOrd="1" presId="urn:microsoft.com/office/officeart/2005/8/layout/orgChart1"/>
    <dgm:cxn modelId="{EC0C2D80-F315-47F4-AF4D-6C014D308332}" type="presOf" srcId="{2367A5E6-0FCA-48C7-989B-28534AA716B6}" destId="{78128A1D-2499-40B9-966A-63DE8F45D9AC}" srcOrd="0" destOrd="0" presId="urn:microsoft.com/office/officeart/2005/8/layout/orgChart1"/>
    <dgm:cxn modelId="{D2E77767-57B2-429B-9404-EDA28A4F6808}" type="presParOf" srcId="{6F9FFC0F-8378-4845-8870-85A9899CA00B}" destId="{31FD251D-7638-4029-A3FF-6F4821D876C6}" srcOrd="19" destOrd="1" presId="urn:microsoft.com/office/officeart/2005/8/layout/orgChart1"/>
    <dgm:cxn modelId="{24479D16-3EEF-4B31-9260-83EB99841D48}" type="presParOf" srcId="{31FD251D-7638-4029-A3FF-6F4821D876C6}" destId="{45F90413-2FAB-4307-8E6C-19AE9A207F52}" srcOrd="0" destOrd="19" presId="urn:microsoft.com/office/officeart/2005/8/layout/orgChart1"/>
    <dgm:cxn modelId="{771D23BC-BC1D-4278-B3FE-8E6A329D7E81}" type="presOf" srcId="{11D0144A-E6EF-42CD-92B4-3D3091C4F569}" destId="{45F90413-2FAB-4307-8E6C-19AE9A207F52}" srcOrd="0" destOrd="0" presId="urn:microsoft.com/office/officeart/2005/8/layout/orgChart1"/>
    <dgm:cxn modelId="{5364554C-233E-47D9-865A-314E173F9BC2}" type="presParOf" srcId="{45F90413-2FAB-4307-8E6C-19AE9A207F52}" destId="{18725BE9-CF1F-4D8B-9749-CBABB554FA34}" srcOrd="0" destOrd="0" presId="urn:microsoft.com/office/officeart/2005/8/layout/orgChart1"/>
    <dgm:cxn modelId="{4DD12E39-AF29-454B-8384-D6274152A1ED}" type="presOf" srcId="{11D0144A-E6EF-42CD-92B4-3D3091C4F569}" destId="{18725BE9-CF1F-4D8B-9749-CBABB554FA34}" srcOrd="0" destOrd="0" presId="urn:microsoft.com/office/officeart/2005/8/layout/orgChart1"/>
    <dgm:cxn modelId="{59422813-E739-4D42-80DB-9FF20E100D7A}" type="presParOf" srcId="{45F90413-2FAB-4307-8E6C-19AE9A207F52}" destId="{F9F08FE5-2A21-4B5B-A0FB-7A42E93CD774}" srcOrd="1" destOrd="0" presId="urn:microsoft.com/office/officeart/2005/8/layout/orgChart1"/>
    <dgm:cxn modelId="{F96E1630-6A4D-4B33-86C8-0AF80776ADFA}" type="presOf" srcId="{11D0144A-E6EF-42CD-92B4-3D3091C4F569}" destId="{F9F08FE5-2A21-4B5B-A0FB-7A42E93CD774}" srcOrd="0" destOrd="0" presId="urn:microsoft.com/office/officeart/2005/8/layout/orgChart1"/>
    <dgm:cxn modelId="{EEF04A65-FE46-471C-BBFD-B2E915B98CE8}" type="presParOf" srcId="{31FD251D-7638-4029-A3FF-6F4821D876C6}" destId="{238ADED4-3A40-44FC-B8BE-C4B8BA181D92}" srcOrd="1" destOrd="19" presId="urn:microsoft.com/office/officeart/2005/8/layout/orgChart1"/>
    <dgm:cxn modelId="{FF3F8D4D-2B89-44EB-A449-520B513E7762}" type="presParOf" srcId="{31FD251D-7638-4029-A3FF-6F4821D876C6}" destId="{3286BAC2-A159-4852-AA2A-0143C6A473C4}" srcOrd="2" destOrd="19" presId="urn:microsoft.com/office/officeart/2005/8/layout/orgChart1"/>
    <dgm:cxn modelId="{FC69C8FA-F4FD-4358-B353-328738DD19F9}" type="presParOf" srcId="{6F9FFC0F-8378-4845-8870-85A9899CA00B}" destId="{5246254E-6D2C-4049-846F-89D80C631152}" srcOrd="20" destOrd="1" presId="urn:microsoft.com/office/officeart/2005/8/layout/orgChart1"/>
    <dgm:cxn modelId="{6C45B297-18FE-4350-8292-DF1AAAAE218D}" type="presOf" srcId="{13B993C5-066D-462F-B216-700507291D6E}" destId="{5246254E-6D2C-4049-846F-89D80C631152}" srcOrd="0" destOrd="0" presId="urn:microsoft.com/office/officeart/2005/8/layout/orgChart1"/>
    <dgm:cxn modelId="{E18236D6-1D1D-4B3D-8DA7-1FEBFEEF3010}" type="presParOf" srcId="{6F9FFC0F-8378-4845-8870-85A9899CA00B}" destId="{434688AA-ECB4-4E7F-82C0-719B1DB7FD27}" srcOrd="21" destOrd="1" presId="urn:microsoft.com/office/officeart/2005/8/layout/orgChart1"/>
    <dgm:cxn modelId="{B39A96E1-662D-46CC-A699-2A89257A6E9C}" type="presParOf" srcId="{434688AA-ECB4-4E7F-82C0-719B1DB7FD27}" destId="{3B756225-4A40-4400-84C7-AE83499C9133}" srcOrd="0" destOrd="21" presId="urn:microsoft.com/office/officeart/2005/8/layout/orgChart1"/>
    <dgm:cxn modelId="{749EF8D6-0CB9-4EA3-8969-D1F1B65D2F19}" type="presOf" srcId="{D63867E8-3EA2-481D-A0D5-2C39636287D7}" destId="{3B756225-4A40-4400-84C7-AE83499C9133}" srcOrd="0" destOrd="0" presId="urn:microsoft.com/office/officeart/2005/8/layout/orgChart1"/>
    <dgm:cxn modelId="{F80F848E-8C67-4AC9-8C65-E8F85CDAFA8A}" type="presParOf" srcId="{3B756225-4A40-4400-84C7-AE83499C9133}" destId="{07AAC117-CC12-4712-9A20-6800774B2029}" srcOrd="0" destOrd="0" presId="urn:microsoft.com/office/officeart/2005/8/layout/orgChart1"/>
    <dgm:cxn modelId="{A8110D36-BA05-4419-8A8B-5CC34EEC3CCF}" type="presOf" srcId="{D63867E8-3EA2-481D-A0D5-2C39636287D7}" destId="{07AAC117-CC12-4712-9A20-6800774B2029}" srcOrd="0" destOrd="0" presId="urn:microsoft.com/office/officeart/2005/8/layout/orgChart1"/>
    <dgm:cxn modelId="{09BADD1C-FAB8-4C57-A28B-84889F14FFAF}" type="presParOf" srcId="{3B756225-4A40-4400-84C7-AE83499C9133}" destId="{E85FCBD5-D7E6-4991-B1DF-BDC96B4BA2A4}" srcOrd="1" destOrd="0" presId="urn:microsoft.com/office/officeart/2005/8/layout/orgChart1"/>
    <dgm:cxn modelId="{BE37ACC7-2358-4BEF-B2A1-F1EC8B5452F0}" type="presOf" srcId="{D63867E8-3EA2-481D-A0D5-2C39636287D7}" destId="{E85FCBD5-D7E6-4991-B1DF-BDC96B4BA2A4}" srcOrd="0" destOrd="0" presId="urn:microsoft.com/office/officeart/2005/8/layout/orgChart1"/>
    <dgm:cxn modelId="{3DF01407-9D32-4667-9F04-89457F768FD2}" type="presParOf" srcId="{434688AA-ECB4-4E7F-82C0-719B1DB7FD27}" destId="{E3148E49-71F3-412B-84E8-FCA581B0298D}" srcOrd="1" destOrd="21" presId="urn:microsoft.com/office/officeart/2005/8/layout/orgChart1"/>
    <dgm:cxn modelId="{B2BA56B3-0659-4389-8F1B-EE89E720E079}" type="presParOf" srcId="{434688AA-ECB4-4E7F-82C0-719B1DB7FD27}" destId="{C88072A0-2571-4222-9B43-635C6A10D370}" srcOrd="2" destOrd="21" presId="urn:microsoft.com/office/officeart/2005/8/layout/orgChart1"/>
    <dgm:cxn modelId="{2390A3B5-21E3-4EBC-BB9F-2747734D1B93}" type="presParOf" srcId="{6F9FFC0F-8378-4845-8870-85A9899CA00B}" destId="{924DC85D-B403-4DE4-820A-02501B0EC248}" srcOrd="22" destOrd="1" presId="urn:microsoft.com/office/officeart/2005/8/layout/orgChart1"/>
    <dgm:cxn modelId="{C76C01F6-6E76-47FC-83C3-CA3443CB6CB4}" type="presOf" srcId="{4837F85A-5DB6-4BB5-AE1A-A35D98EB1E37}" destId="{924DC85D-B403-4DE4-820A-02501B0EC248}" srcOrd="0" destOrd="0" presId="urn:microsoft.com/office/officeart/2005/8/layout/orgChart1"/>
    <dgm:cxn modelId="{11038CB2-7320-4D08-BB54-A921F00A8E26}" type="presParOf" srcId="{6F9FFC0F-8378-4845-8870-85A9899CA00B}" destId="{F46646D2-5F24-474B-A48A-C7BB06F9AB7B}" srcOrd="23" destOrd="1" presId="urn:microsoft.com/office/officeart/2005/8/layout/orgChart1"/>
    <dgm:cxn modelId="{CFDC7226-CCEE-4440-9606-BB66AB6EABAB}" type="presParOf" srcId="{F46646D2-5F24-474B-A48A-C7BB06F9AB7B}" destId="{4DC35534-7885-4B8A-9240-24381291801F}" srcOrd="0" destOrd="23" presId="urn:microsoft.com/office/officeart/2005/8/layout/orgChart1"/>
    <dgm:cxn modelId="{4929E01C-2BEB-4BF6-8B8C-BC6CFBD0BD9E}" type="presOf" srcId="{4ACB5FB3-785A-44F5-8210-2AD65314350B}" destId="{4DC35534-7885-4B8A-9240-24381291801F}" srcOrd="0" destOrd="0" presId="urn:microsoft.com/office/officeart/2005/8/layout/orgChart1"/>
    <dgm:cxn modelId="{A0957FA9-486F-4FB2-B4E3-2DBF4A9406E8}" type="presParOf" srcId="{4DC35534-7885-4B8A-9240-24381291801F}" destId="{3CF35A65-7199-490D-BC43-77A670997018}" srcOrd="0" destOrd="0" presId="urn:microsoft.com/office/officeart/2005/8/layout/orgChart1"/>
    <dgm:cxn modelId="{215E8355-ED0F-418E-B789-252723080F1F}" type="presOf" srcId="{4ACB5FB3-785A-44F5-8210-2AD65314350B}" destId="{3CF35A65-7199-490D-BC43-77A670997018}" srcOrd="0" destOrd="0" presId="urn:microsoft.com/office/officeart/2005/8/layout/orgChart1"/>
    <dgm:cxn modelId="{C48C7F4C-6111-4AA4-A102-A8BFC7CB8F3F}" type="presParOf" srcId="{4DC35534-7885-4B8A-9240-24381291801F}" destId="{4A968B56-1A6A-4817-AFBD-F29263AFFDE9}" srcOrd="1" destOrd="0" presId="urn:microsoft.com/office/officeart/2005/8/layout/orgChart1"/>
    <dgm:cxn modelId="{4C2FF8D7-BA9B-4762-A60F-C0C1BE33C917}" type="presOf" srcId="{4ACB5FB3-785A-44F5-8210-2AD65314350B}" destId="{4A968B56-1A6A-4817-AFBD-F29263AFFDE9}" srcOrd="0" destOrd="0" presId="urn:microsoft.com/office/officeart/2005/8/layout/orgChart1"/>
    <dgm:cxn modelId="{3C4386FC-1B40-408D-A697-DD356871D742}" type="presParOf" srcId="{F46646D2-5F24-474B-A48A-C7BB06F9AB7B}" destId="{F259DCEB-7C79-4D64-B276-4328EB9C1B91}" srcOrd="1" destOrd="23" presId="urn:microsoft.com/office/officeart/2005/8/layout/orgChart1"/>
    <dgm:cxn modelId="{E9752A09-D599-46CE-848D-24D2720B4C6E}" type="presParOf" srcId="{F46646D2-5F24-474B-A48A-C7BB06F9AB7B}" destId="{B5EF2D52-3832-470E-8809-D86525AAD0AB}" srcOrd="2" destOrd="23" presId="urn:microsoft.com/office/officeart/2005/8/layout/orgChart1"/>
    <dgm:cxn modelId="{B68F8DC9-8CE0-4C32-B3FB-46E726C8959D}" type="presParOf" srcId="{6F9FFC0F-8378-4845-8870-85A9899CA00B}" destId="{0C2FF609-6C39-4557-9E9A-1E428DFB48F2}" srcOrd="24" destOrd="1" presId="urn:microsoft.com/office/officeart/2005/8/layout/orgChart1"/>
    <dgm:cxn modelId="{C88034D2-E553-46CA-8481-1D28F1A0F9B4}" type="presOf" srcId="{20353E77-A70D-43CD-BD00-87050C58BF50}" destId="{0C2FF609-6C39-4557-9E9A-1E428DFB48F2}" srcOrd="0" destOrd="0" presId="urn:microsoft.com/office/officeart/2005/8/layout/orgChart1"/>
    <dgm:cxn modelId="{B0C4D75C-437D-4EC8-90C8-106A6FF26286}" type="presParOf" srcId="{6F9FFC0F-8378-4845-8870-85A9899CA00B}" destId="{5D87117B-2C24-45EC-8E20-F310D6DA9CB3}" srcOrd="25" destOrd="1" presId="urn:microsoft.com/office/officeart/2005/8/layout/orgChart1"/>
    <dgm:cxn modelId="{8403F265-1838-4F00-A529-E2E2A13FD14B}" type="presParOf" srcId="{5D87117B-2C24-45EC-8E20-F310D6DA9CB3}" destId="{9DC798ED-51C5-47B2-9FCC-07A39C25231E}" srcOrd="0" destOrd="25" presId="urn:microsoft.com/office/officeart/2005/8/layout/orgChart1"/>
    <dgm:cxn modelId="{067E0F19-9F16-4FE4-BE6B-3FE52D3F06F4}" type="presOf" srcId="{6C4D6AB7-D902-4B31-B556-BB2D2870BBE5}" destId="{9DC798ED-51C5-47B2-9FCC-07A39C25231E}" srcOrd="0" destOrd="0" presId="urn:microsoft.com/office/officeart/2005/8/layout/orgChart1"/>
    <dgm:cxn modelId="{69474270-3C98-477A-95C6-6145D66A716F}" type="presParOf" srcId="{9DC798ED-51C5-47B2-9FCC-07A39C25231E}" destId="{771B96BF-0C9C-4084-8250-4C45CD5DD1D4}" srcOrd="0" destOrd="0" presId="urn:microsoft.com/office/officeart/2005/8/layout/orgChart1"/>
    <dgm:cxn modelId="{9F389563-54AA-47C9-844D-38A09171FB8F}" type="presOf" srcId="{6C4D6AB7-D902-4B31-B556-BB2D2870BBE5}" destId="{771B96BF-0C9C-4084-8250-4C45CD5DD1D4}" srcOrd="0" destOrd="0" presId="urn:microsoft.com/office/officeart/2005/8/layout/orgChart1"/>
    <dgm:cxn modelId="{F758C1A0-F63B-4380-8D6D-75DC9534B7B8}" type="presParOf" srcId="{9DC798ED-51C5-47B2-9FCC-07A39C25231E}" destId="{AC43EAF5-12A6-486C-A546-6BBC48C1747E}" srcOrd="1" destOrd="0" presId="urn:microsoft.com/office/officeart/2005/8/layout/orgChart1"/>
    <dgm:cxn modelId="{481631C2-55EF-41BE-AD7E-DC12AE140BCA}" type="presOf" srcId="{6C4D6AB7-D902-4B31-B556-BB2D2870BBE5}" destId="{AC43EAF5-12A6-486C-A546-6BBC48C1747E}" srcOrd="0" destOrd="0" presId="urn:microsoft.com/office/officeart/2005/8/layout/orgChart1"/>
    <dgm:cxn modelId="{B28B4656-3516-426B-B3F7-1856B36E60CF}" type="presParOf" srcId="{5D87117B-2C24-45EC-8E20-F310D6DA9CB3}" destId="{673C84A2-0FC9-4C9C-BB6A-28B060518338}" srcOrd="1" destOrd="25" presId="urn:microsoft.com/office/officeart/2005/8/layout/orgChart1"/>
    <dgm:cxn modelId="{582FBA05-EB20-4FA5-A41C-AEB1E0210B5C}" type="presParOf" srcId="{5D87117B-2C24-45EC-8E20-F310D6DA9CB3}" destId="{1F337EF5-9B22-4B04-9A2B-6FBC892FB50D}" srcOrd="2" destOrd="25" presId="urn:microsoft.com/office/officeart/2005/8/layout/orgChart1"/>
    <dgm:cxn modelId="{4D3DA8A7-B7BA-455D-A3C7-8A060680505B}" type="presParOf" srcId="{6F9FFC0F-8378-4845-8870-85A9899CA00B}" destId="{A4DE2B2B-C227-42AF-8227-A51F1A5AD267}" srcOrd="26" destOrd="1" presId="urn:microsoft.com/office/officeart/2005/8/layout/orgChart1"/>
    <dgm:cxn modelId="{9FCAFAFD-7154-4FFE-A9EE-AF5F6ABD5FDF}" type="presOf" srcId="{072B8251-108A-4C81-81EC-5B5A62110482}" destId="{A4DE2B2B-C227-42AF-8227-A51F1A5AD267}" srcOrd="0" destOrd="0" presId="urn:microsoft.com/office/officeart/2005/8/layout/orgChart1"/>
    <dgm:cxn modelId="{9F8D5D74-DDB6-4249-9CFB-717FE127F3E3}" type="presParOf" srcId="{6F9FFC0F-8378-4845-8870-85A9899CA00B}" destId="{210F261B-C269-4354-8523-3C2CC14B3F87}" srcOrd="27" destOrd="1" presId="urn:microsoft.com/office/officeart/2005/8/layout/orgChart1"/>
    <dgm:cxn modelId="{CE415828-2F29-43EC-B99B-1BB2963BBE67}" type="presParOf" srcId="{210F261B-C269-4354-8523-3C2CC14B3F87}" destId="{DD8CF9F9-C0D2-4004-A7C9-32DEC0C04216}" srcOrd="0" destOrd="27" presId="urn:microsoft.com/office/officeart/2005/8/layout/orgChart1"/>
    <dgm:cxn modelId="{A9C24F52-55ED-451D-90B4-7A9A1CC47993}" type="presOf" srcId="{43504942-5955-4535-AD28-4B9E5660FD2A}" destId="{DD8CF9F9-C0D2-4004-A7C9-32DEC0C04216}" srcOrd="0" destOrd="0" presId="urn:microsoft.com/office/officeart/2005/8/layout/orgChart1"/>
    <dgm:cxn modelId="{C1147385-86F1-4DE4-8104-0B335D45BAD0}" type="presParOf" srcId="{DD8CF9F9-C0D2-4004-A7C9-32DEC0C04216}" destId="{F703664D-4572-4EDF-AA4A-5BE2C050C7B3}" srcOrd="0" destOrd="0" presId="urn:microsoft.com/office/officeart/2005/8/layout/orgChart1"/>
    <dgm:cxn modelId="{80287755-1BFA-4829-AC4A-BDD8443F6941}" type="presOf" srcId="{43504942-5955-4535-AD28-4B9E5660FD2A}" destId="{F703664D-4572-4EDF-AA4A-5BE2C050C7B3}" srcOrd="0" destOrd="0" presId="urn:microsoft.com/office/officeart/2005/8/layout/orgChart1"/>
    <dgm:cxn modelId="{0D196EE9-DCEB-4D66-BB97-D4880A09D6EB}" type="presParOf" srcId="{DD8CF9F9-C0D2-4004-A7C9-32DEC0C04216}" destId="{C00C0333-9723-46C8-AC2B-D40AD8088EFE}" srcOrd="1" destOrd="0" presId="urn:microsoft.com/office/officeart/2005/8/layout/orgChart1"/>
    <dgm:cxn modelId="{DAF13FC4-3482-4BA9-8F9E-9899728E5180}" type="presOf" srcId="{43504942-5955-4535-AD28-4B9E5660FD2A}" destId="{C00C0333-9723-46C8-AC2B-D40AD8088EFE}" srcOrd="0" destOrd="0" presId="urn:microsoft.com/office/officeart/2005/8/layout/orgChart1"/>
    <dgm:cxn modelId="{EA333C93-9745-45AE-B393-E8C461F131EB}" type="presParOf" srcId="{210F261B-C269-4354-8523-3C2CC14B3F87}" destId="{C0048984-1B0A-4AA0-957E-C43E2AA15BCF}" srcOrd="1" destOrd="27" presId="urn:microsoft.com/office/officeart/2005/8/layout/orgChart1"/>
    <dgm:cxn modelId="{0CF07E78-9ABE-4C71-95B4-63F550469340}" type="presParOf" srcId="{210F261B-C269-4354-8523-3C2CC14B3F87}" destId="{E078735E-C10B-4C43-AE1C-7091ED9D54DB}" srcOrd="2" destOrd="27" presId="urn:microsoft.com/office/officeart/2005/8/layout/orgChart1"/>
    <dgm:cxn modelId="{B71523D0-6927-48A8-BB3D-0DF714F675B7}" type="presParOf" srcId="{CB535810-1D12-43DD-BC08-C1134A4073DC}" destId="{60FE4FC2-919D-4885-BB3F-1726E70F3C5F}" srcOrd="2" destOrd="5" presId="urn:microsoft.com/office/officeart/2005/8/layout/orgChart1"/>
    <dgm:cxn modelId="{BA7391FB-50ED-4ED1-8A0F-3479DB9BAAD7}" type="presParOf" srcId="{BFAB562B-826D-4EC8-9D07-07D9AD988701}" destId="{0953E8C7-D3F8-4FDE-ACEB-C4EA145DFF86}"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74310" cy="3749675"/>
        <a:chOff x="0" y="0"/>
        <a:chExt cx="5274310" cy="3749675"/>
      </a:xfrm>
    </dsp:grpSpPr>
    <dsp:sp modelId="{C8DFA33B-9CC9-49BA-A388-5BAE3B3C124D}">
      <dsp:nvSpPr>
        <dsp:cNvPr id="5" name="任意多边形 4"/>
        <dsp:cNvSpPr/>
      </dsp:nvSpPr>
      <dsp:spPr bwMode="white">
        <a:xfrm>
          <a:off x="563197" y="503819"/>
          <a:ext cx="1867181" cy="151531"/>
        </a:xfrm>
        <a:custGeom>
          <a:avLst/>
          <a:gdLst/>
          <a:ahLst/>
          <a:cxnLst/>
          <a:pathLst>
            <a:path w="2940" h="239">
              <a:moveTo>
                <a:pt x="2940" y="0"/>
              </a:moveTo>
              <a:lnTo>
                <a:pt x="2940" y="153"/>
              </a:lnTo>
              <a:lnTo>
                <a:pt x="0" y="153"/>
              </a:lnTo>
              <a:lnTo>
                <a:pt x="0" y="239"/>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563197" y="503819"/>
        <a:ext cx="1867181" cy="151531"/>
      </dsp:txXfrm>
    </dsp:sp>
    <dsp:sp modelId="{2E42A51D-B9EE-4767-B9CE-CDB2BCD723BE}">
      <dsp:nvSpPr>
        <dsp:cNvPr id="8" name="任意多边形 7"/>
        <dsp:cNvSpPr/>
      </dsp:nvSpPr>
      <dsp:spPr bwMode="white">
        <a:xfrm>
          <a:off x="967232" y="914911"/>
          <a:ext cx="46522" cy="244266"/>
        </a:xfrm>
        <a:custGeom>
          <a:avLst/>
          <a:gdLst/>
          <a:ahLst/>
          <a:cxnLst/>
          <a:pathLst>
            <a:path w="73" h="385">
              <a:moveTo>
                <a:pt x="73" y="0"/>
              </a:moveTo>
              <a:lnTo>
                <a:pt x="73" y="385"/>
              </a:lnTo>
              <a:lnTo>
                <a:pt x="0" y="385"/>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967232" y="914911"/>
        <a:ext cx="46522" cy="244266"/>
      </dsp:txXfrm>
    </dsp:sp>
    <dsp:sp modelId="{6076EAA1-6FE9-40FA-8BFB-F73F89CE1EC0}">
      <dsp:nvSpPr>
        <dsp:cNvPr id="11" name="任意多边形 10"/>
        <dsp:cNvSpPr/>
      </dsp:nvSpPr>
      <dsp:spPr bwMode="white">
        <a:xfrm>
          <a:off x="967092" y="914911"/>
          <a:ext cx="46662" cy="620453"/>
        </a:xfrm>
        <a:custGeom>
          <a:avLst/>
          <a:gdLst/>
          <a:ahLst/>
          <a:cxnLst/>
          <a:pathLst>
            <a:path w="73" h="977">
              <a:moveTo>
                <a:pt x="73" y="0"/>
              </a:moveTo>
              <a:lnTo>
                <a:pt x="73" y="977"/>
              </a:lnTo>
              <a:lnTo>
                <a:pt x="0" y="977"/>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967092" y="914911"/>
        <a:ext cx="46662" cy="620453"/>
      </dsp:txXfrm>
    </dsp:sp>
    <dsp:sp modelId="{B9F67664-FEC5-4BA1-A940-F0EEFC5BEE51}">
      <dsp:nvSpPr>
        <dsp:cNvPr id="14" name="任意多边形 13"/>
        <dsp:cNvSpPr/>
      </dsp:nvSpPr>
      <dsp:spPr bwMode="white">
        <a:xfrm>
          <a:off x="967092" y="914911"/>
          <a:ext cx="46662" cy="996961"/>
        </a:xfrm>
        <a:custGeom>
          <a:avLst/>
          <a:gdLst/>
          <a:ahLst/>
          <a:cxnLst/>
          <a:pathLst>
            <a:path w="73" h="1570">
              <a:moveTo>
                <a:pt x="73" y="0"/>
              </a:moveTo>
              <a:lnTo>
                <a:pt x="73" y="1570"/>
              </a:lnTo>
              <a:lnTo>
                <a:pt x="0" y="1570"/>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967092" y="914911"/>
        <a:ext cx="46662" cy="996961"/>
      </dsp:txXfrm>
    </dsp:sp>
    <dsp:sp modelId="{7BD92B29-5732-4111-A678-9E24B9D5101F}">
      <dsp:nvSpPr>
        <dsp:cNvPr id="17" name="任意多边形 16"/>
        <dsp:cNvSpPr/>
      </dsp:nvSpPr>
      <dsp:spPr bwMode="white">
        <a:xfrm>
          <a:off x="967232" y="914911"/>
          <a:ext cx="46522" cy="1373148"/>
        </a:xfrm>
        <a:custGeom>
          <a:avLst/>
          <a:gdLst/>
          <a:ahLst/>
          <a:cxnLst/>
          <a:pathLst>
            <a:path w="73" h="2162">
              <a:moveTo>
                <a:pt x="73" y="0"/>
              </a:moveTo>
              <a:lnTo>
                <a:pt x="73" y="2162"/>
              </a:lnTo>
              <a:lnTo>
                <a:pt x="0" y="2162"/>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967232" y="914911"/>
        <a:ext cx="46522" cy="1373148"/>
      </dsp:txXfrm>
    </dsp:sp>
    <dsp:sp modelId="{7BE115BA-D1B2-4821-8073-B4ADBDAFBF1A}">
      <dsp:nvSpPr>
        <dsp:cNvPr id="20" name="任意多边形 19"/>
        <dsp:cNvSpPr/>
      </dsp:nvSpPr>
      <dsp:spPr bwMode="white">
        <a:xfrm>
          <a:off x="967232" y="914911"/>
          <a:ext cx="46522" cy="1749014"/>
        </a:xfrm>
        <a:custGeom>
          <a:avLst/>
          <a:gdLst/>
          <a:ahLst/>
          <a:cxnLst/>
          <a:pathLst>
            <a:path w="73" h="2754">
              <a:moveTo>
                <a:pt x="73" y="0"/>
              </a:moveTo>
              <a:lnTo>
                <a:pt x="73" y="2754"/>
              </a:lnTo>
              <a:lnTo>
                <a:pt x="0" y="2754"/>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967232" y="914911"/>
        <a:ext cx="46522" cy="1749014"/>
      </dsp:txXfrm>
    </dsp:sp>
    <dsp:sp modelId="{FEB09078-985A-46B8-9ECD-4D1443752B80}">
      <dsp:nvSpPr>
        <dsp:cNvPr id="23" name="任意多边形 22"/>
        <dsp:cNvSpPr/>
      </dsp:nvSpPr>
      <dsp:spPr bwMode="white">
        <a:xfrm>
          <a:off x="2097906" y="503819"/>
          <a:ext cx="332471" cy="154061"/>
        </a:xfrm>
        <a:custGeom>
          <a:avLst/>
          <a:gdLst/>
          <a:ahLst/>
          <a:cxnLst/>
          <a:pathLst>
            <a:path w="524" h="243">
              <a:moveTo>
                <a:pt x="524" y="0"/>
              </a:moveTo>
              <a:lnTo>
                <a:pt x="524" y="157"/>
              </a:lnTo>
              <a:lnTo>
                <a:pt x="0" y="157"/>
              </a:lnTo>
              <a:lnTo>
                <a:pt x="0" y="243"/>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97906" y="503819"/>
        <a:ext cx="332471" cy="154061"/>
      </dsp:txXfrm>
    </dsp:sp>
    <dsp:sp modelId="{FC2D7D5A-2C63-42E3-8D1B-99E9C64AC629}">
      <dsp:nvSpPr>
        <dsp:cNvPr id="26" name="任意多边形 25"/>
        <dsp:cNvSpPr/>
      </dsp:nvSpPr>
      <dsp:spPr bwMode="white">
        <a:xfrm>
          <a:off x="2043426" y="917440"/>
          <a:ext cx="54481" cy="242414"/>
        </a:xfrm>
        <a:custGeom>
          <a:avLst/>
          <a:gdLst/>
          <a:ahLst/>
          <a:cxnLst/>
          <a:pathLst>
            <a:path w="86" h="382">
              <a:moveTo>
                <a:pt x="86" y="0"/>
              </a:moveTo>
              <a:lnTo>
                <a:pt x="86" y="382"/>
              </a:lnTo>
              <a:lnTo>
                <a:pt x="0" y="382"/>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43426" y="917440"/>
        <a:ext cx="54481" cy="242414"/>
      </dsp:txXfrm>
    </dsp:sp>
    <dsp:sp modelId="{D46CA50D-859E-4DE5-9FDB-98A6383FDA49}">
      <dsp:nvSpPr>
        <dsp:cNvPr id="29" name="任意多边形 28"/>
        <dsp:cNvSpPr/>
      </dsp:nvSpPr>
      <dsp:spPr bwMode="white">
        <a:xfrm>
          <a:off x="2097906" y="917440"/>
          <a:ext cx="54481" cy="242414"/>
        </a:xfrm>
        <a:custGeom>
          <a:avLst/>
          <a:gdLst/>
          <a:ahLst/>
          <a:cxnLst/>
          <a:pathLst>
            <a:path w="86" h="382">
              <a:moveTo>
                <a:pt x="0" y="0"/>
              </a:moveTo>
              <a:lnTo>
                <a:pt x="0" y="382"/>
              </a:lnTo>
              <a:lnTo>
                <a:pt x="86" y="382"/>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97906" y="917440"/>
        <a:ext cx="54481" cy="242414"/>
      </dsp:txXfrm>
    </dsp:sp>
    <dsp:sp modelId="{2A7C76C7-BE2B-4F7F-8AE1-192210F1EDC2}">
      <dsp:nvSpPr>
        <dsp:cNvPr id="32" name="任意多边形 31"/>
        <dsp:cNvSpPr/>
      </dsp:nvSpPr>
      <dsp:spPr bwMode="white">
        <a:xfrm>
          <a:off x="2043426" y="917440"/>
          <a:ext cx="54481" cy="618280"/>
        </a:xfrm>
        <a:custGeom>
          <a:avLst/>
          <a:gdLst/>
          <a:ahLst/>
          <a:cxnLst/>
          <a:pathLst>
            <a:path w="86" h="974">
              <a:moveTo>
                <a:pt x="86" y="0"/>
              </a:moveTo>
              <a:lnTo>
                <a:pt x="86" y="974"/>
              </a:lnTo>
              <a:lnTo>
                <a:pt x="0" y="974"/>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43426" y="917440"/>
        <a:ext cx="54481" cy="618280"/>
      </dsp:txXfrm>
    </dsp:sp>
    <dsp:sp modelId="{8CF2EA7E-67BF-4B30-A46A-AEFB8333C996}">
      <dsp:nvSpPr>
        <dsp:cNvPr id="35" name="任意多边形 34"/>
        <dsp:cNvSpPr/>
      </dsp:nvSpPr>
      <dsp:spPr bwMode="white">
        <a:xfrm>
          <a:off x="2097906" y="917440"/>
          <a:ext cx="54481" cy="618280"/>
        </a:xfrm>
        <a:custGeom>
          <a:avLst/>
          <a:gdLst/>
          <a:ahLst/>
          <a:cxnLst/>
          <a:pathLst>
            <a:path w="86" h="974">
              <a:moveTo>
                <a:pt x="0" y="0"/>
              </a:moveTo>
              <a:lnTo>
                <a:pt x="0" y="974"/>
              </a:lnTo>
              <a:lnTo>
                <a:pt x="86" y="974"/>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97906" y="917440"/>
        <a:ext cx="54481" cy="618280"/>
      </dsp:txXfrm>
    </dsp:sp>
    <dsp:sp modelId="{FEDF8792-FA4D-4956-90EC-3E1056DEFE14}">
      <dsp:nvSpPr>
        <dsp:cNvPr id="38" name="任意多边形 37"/>
        <dsp:cNvSpPr/>
      </dsp:nvSpPr>
      <dsp:spPr bwMode="white">
        <a:xfrm>
          <a:off x="2043426" y="917440"/>
          <a:ext cx="54481" cy="994147"/>
        </a:xfrm>
        <a:custGeom>
          <a:avLst/>
          <a:gdLst/>
          <a:ahLst/>
          <a:cxnLst/>
          <a:pathLst>
            <a:path w="86" h="1566">
              <a:moveTo>
                <a:pt x="86" y="0"/>
              </a:moveTo>
              <a:lnTo>
                <a:pt x="86" y="1566"/>
              </a:lnTo>
              <a:lnTo>
                <a:pt x="0" y="1566"/>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43426" y="917440"/>
        <a:ext cx="54481" cy="994147"/>
      </dsp:txXfrm>
    </dsp:sp>
    <dsp:sp modelId="{F2D1CE5C-C9D0-4336-9A55-1B10D1BDE23A}">
      <dsp:nvSpPr>
        <dsp:cNvPr id="41" name="任意多边形 40"/>
        <dsp:cNvSpPr/>
      </dsp:nvSpPr>
      <dsp:spPr bwMode="white">
        <a:xfrm>
          <a:off x="2097906" y="917440"/>
          <a:ext cx="54481" cy="994147"/>
        </a:xfrm>
        <a:custGeom>
          <a:avLst/>
          <a:gdLst/>
          <a:ahLst/>
          <a:cxnLst/>
          <a:pathLst>
            <a:path w="86" h="1566">
              <a:moveTo>
                <a:pt x="0" y="0"/>
              </a:moveTo>
              <a:lnTo>
                <a:pt x="0" y="1566"/>
              </a:lnTo>
              <a:lnTo>
                <a:pt x="86" y="1566"/>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97906" y="917440"/>
        <a:ext cx="54481" cy="994147"/>
      </dsp:txXfrm>
    </dsp:sp>
    <dsp:sp modelId="{06DDE314-3EA7-4628-9996-2ED7B02990F4}">
      <dsp:nvSpPr>
        <dsp:cNvPr id="44" name="任意多边形 43"/>
        <dsp:cNvSpPr/>
      </dsp:nvSpPr>
      <dsp:spPr bwMode="white">
        <a:xfrm>
          <a:off x="2037651" y="917440"/>
          <a:ext cx="60256" cy="1398894"/>
        </a:xfrm>
        <a:custGeom>
          <a:avLst/>
          <a:gdLst/>
          <a:ahLst/>
          <a:cxnLst/>
          <a:pathLst>
            <a:path w="95" h="2203">
              <a:moveTo>
                <a:pt x="95" y="0"/>
              </a:moveTo>
              <a:lnTo>
                <a:pt x="95" y="2203"/>
              </a:lnTo>
              <a:lnTo>
                <a:pt x="0" y="2203"/>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37651" y="917440"/>
        <a:ext cx="60256" cy="1398894"/>
      </dsp:txXfrm>
    </dsp:sp>
    <dsp:sp modelId="{7E5C5970-4610-465D-ADB7-0E77DEC9A15F}">
      <dsp:nvSpPr>
        <dsp:cNvPr id="47" name="任意多边形 46"/>
        <dsp:cNvSpPr/>
      </dsp:nvSpPr>
      <dsp:spPr bwMode="white">
        <a:xfrm>
          <a:off x="2097906" y="917440"/>
          <a:ext cx="54481" cy="1370014"/>
        </a:xfrm>
        <a:custGeom>
          <a:avLst/>
          <a:gdLst/>
          <a:ahLst/>
          <a:cxnLst/>
          <a:pathLst>
            <a:path w="86" h="2158">
              <a:moveTo>
                <a:pt x="0" y="0"/>
              </a:moveTo>
              <a:lnTo>
                <a:pt x="0" y="2158"/>
              </a:lnTo>
              <a:lnTo>
                <a:pt x="86" y="2158"/>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97906" y="917440"/>
        <a:ext cx="54481" cy="1370014"/>
      </dsp:txXfrm>
    </dsp:sp>
    <dsp:sp modelId="{976AA4FB-6FAE-45C8-89E0-85D544C76888}">
      <dsp:nvSpPr>
        <dsp:cNvPr id="50" name="任意多边形 49"/>
        <dsp:cNvSpPr/>
      </dsp:nvSpPr>
      <dsp:spPr bwMode="white">
        <a:xfrm>
          <a:off x="2043426" y="917440"/>
          <a:ext cx="54481" cy="1745880"/>
        </a:xfrm>
        <a:custGeom>
          <a:avLst/>
          <a:gdLst/>
          <a:ahLst/>
          <a:cxnLst/>
          <a:pathLst>
            <a:path w="86" h="2749">
              <a:moveTo>
                <a:pt x="86" y="0"/>
              </a:moveTo>
              <a:lnTo>
                <a:pt x="86" y="2749"/>
              </a:lnTo>
              <a:lnTo>
                <a:pt x="0" y="2749"/>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43426" y="917440"/>
        <a:ext cx="54481" cy="1745880"/>
      </dsp:txXfrm>
    </dsp:sp>
    <dsp:sp modelId="{57B91902-2B3F-4FDB-8253-89590DE72D33}">
      <dsp:nvSpPr>
        <dsp:cNvPr id="53" name="任意多边形 52"/>
        <dsp:cNvSpPr/>
      </dsp:nvSpPr>
      <dsp:spPr bwMode="white">
        <a:xfrm>
          <a:off x="2097906" y="917440"/>
          <a:ext cx="54481" cy="1745880"/>
        </a:xfrm>
        <a:custGeom>
          <a:avLst/>
          <a:gdLst/>
          <a:ahLst/>
          <a:cxnLst/>
          <a:pathLst>
            <a:path w="86" h="2749">
              <a:moveTo>
                <a:pt x="0" y="0"/>
              </a:moveTo>
              <a:lnTo>
                <a:pt x="0" y="2749"/>
              </a:lnTo>
              <a:lnTo>
                <a:pt x="86" y="2749"/>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97906" y="917440"/>
        <a:ext cx="54481" cy="1745880"/>
      </dsp:txXfrm>
    </dsp:sp>
    <dsp:sp modelId="{2A85D821-658B-4F00-8F9B-DF5B797E8DC9}">
      <dsp:nvSpPr>
        <dsp:cNvPr id="56" name="任意多边形 55"/>
        <dsp:cNvSpPr/>
      </dsp:nvSpPr>
      <dsp:spPr bwMode="white">
        <a:xfrm>
          <a:off x="2043426" y="917440"/>
          <a:ext cx="54481" cy="2121747"/>
        </a:xfrm>
        <a:custGeom>
          <a:avLst/>
          <a:gdLst/>
          <a:ahLst/>
          <a:cxnLst/>
          <a:pathLst>
            <a:path w="86" h="3341">
              <a:moveTo>
                <a:pt x="86" y="0"/>
              </a:moveTo>
              <a:lnTo>
                <a:pt x="86" y="3341"/>
              </a:lnTo>
              <a:lnTo>
                <a:pt x="0" y="3341"/>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43426" y="917440"/>
        <a:ext cx="54481" cy="2121747"/>
      </dsp:txXfrm>
    </dsp:sp>
    <dsp:sp modelId="{E011C9C2-E5B6-47DB-8523-985CDA909A8D}">
      <dsp:nvSpPr>
        <dsp:cNvPr id="59" name="任意多边形 58"/>
        <dsp:cNvSpPr/>
      </dsp:nvSpPr>
      <dsp:spPr bwMode="white">
        <a:xfrm>
          <a:off x="2097906" y="917440"/>
          <a:ext cx="54481" cy="2121747"/>
        </a:xfrm>
        <a:custGeom>
          <a:avLst/>
          <a:gdLst/>
          <a:ahLst/>
          <a:cxnLst/>
          <a:pathLst>
            <a:path w="86" h="3341">
              <a:moveTo>
                <a:pt x="0" y="0"/>
              </a:moveTo>
              <a:lnTo>
                <a:pt x="0" y="3341"/>
              </a:lnTo>
              <a:lnTo>
                <a:pt x="86" y="3341"/>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97906" y="917440"/>
        <a:ext cx="54481" cy="2121747"/>
      </dsp:txXfrm>
    </dsp:sp>
    <dsp:sp modelId="{1F33830C-D934-4196-B67E-2F6CAE6A8C93}">
      <dsp:nvSpPr>
        <dsp:cNvPr id="62" name="任意多边形 61"/>
        <dsp:cNvSpPr/>
      </dsp:nvSpPr>
      <dsp:spPr bwMode="white">
        <a:xfrm>
          <a:off x="2043426" y="917440"/>
          <a:ext cx="54481" cy="2497613"/>
        </a:xfrm>
        <a:custGeom>
          <a:avLst/>
          <a:gdLst/>
          <a:ahLst/>
          <a:cxnLst/>
          <a:pathLst>
            <a:path w="86" h="3933">
              <a:moveTo>
                <a:pt x="86" y="0"/>
              </a:moveTo>
              <a:lnTo>
                <a:pt x="86" y="3933"/>
              </a:lnTo>
              <a:lnTo>
                <a:pt x="0" y="3933"/>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43426" y="917440"/>
        <a:ext cx="54481" cy="2497613"/>
      </dsp:txXfrm>
    </dsp:sp>
    <dsp:sp modelId="{A167BB0C-E380-469D-9DA6-5F1E08C6EE56}">
      <dsp:nvSpPr>
        <dsp:cNvPr id="65" name="任意多边形 64"/>
        <dsp:cNvSpPr/>
      </dsp:nvSpPr>
      <dsp:spPr bwMode="white">
        <a:xfrm>
          <a:off x="2097906" y="917440"/>
          <a:ext cx="54481" cy="2497773"/>
        </a:xfrm>
        <a:custGeom>
          <a:avLst/>
          <a:gdLst/>
          <a:ahLst/>
          <a:cxnLst/>
          <a:pathLst>
            <a:path w="86" h="3934">
              <a:moveTo>
                <a:pt x="0" y="0"/>
              </a:moveTo>
              <a:lnTo>
                <a:pt x="0" y="3934"/>
              </a:lnTo>
              <a:lnTo>
                <a:pt x="86" y="3934"/>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097906" y="917440"/>
        <a:ext cx="54481" cy="2497773"/>
      </dsp:txXfrm>
    </dsp:sp>
    <dsp:sp modelId="{7B5852A4-CEFC-4B3C-BE0F-1FA654DC873C}">
      <dsp:nvSpPr>
        <dsp:cNvPr id="68" name="任意多边形 67"/>
        <dsp:cNvSpPr/>
      </dsp:nvSpPr>
      <dsp:spPr bwMode="white">
        <a:xfrm>
          <a:off x="2430377" y="503819"/>
          <a:ext cx="1821068" cy="154061"/>
        </a:xfrm>
        <a:custGeom>
          <a:avLst/>
          <a:gdLst/>
          <a:ahLst/>
          <a:cxnLst/>
          <a:pathLst>
            <a:path w="2868" h="243">
              <a:moveTo>
                <a:pt x="0" y="0"/>
              </a:moveTo>
              <a:lnTo>
                <a:pt x="0" y="157"/>
              </a:lnTo>
              <a:lnTo>
                <a:pt x="2868" y="157"/>
              </a:lnTo>
              <a:lnTo>
                <a:pt x="2868" y="243"/>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2430377" y="503819"/>
        <a:ext cx="1821068" cy="154061"/>
      </dsp:txXfrm>
    </dsp:sp>
    <dsp:sp modelId="{1996999E-01EF-40D3-9513-181D59CBF11C}">
      <dsp:nvSpPr>
        <dsp:cNvPr id="71" name="任意多边形 70"/>
        <dsp:cNvSpPr/>
      </dsp:nvSpPr>
      <dsp:spPr bwMode="white">
        <a:xfrm>
          <a:off x="4207861" y="917440"/>
          <a:ext cx="43584" cy="240826"/>
        </a:xfrm>
        <a:custGeom>
          <a:avLst/>
          <a:gdLst/>
          <a:ahLst/>
          <a:cxnLst/>
          <a:pathLst>
            <a:path w="69" h="379">
              <a:moveTo>
                <a:pt x="69" y="0"/>
              </a:moveTo>
              <a:lnTo>
                <a:pt x="69" y="379"/>
              </a:lnTo>
              <a:lnTo>
                <a:pt x="0" y="379"/>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207861" y="917440"/>
        <a:ext cx="43584" cy="240826"/>
      </dsp:txXfrm>
    </dsp:sp>
    <dsp:sp modelId="{EF6728F3-0CA8-4950-BBA9-641F1E15E658}">
      <dsp:nvSpPr>
        <dsp:cNvPr id="74" name="任意多边形 73"/>
        <dsp:cNvSpPr/>
      </dsp:nvSpPr>
      <dsp:spPr bwMode="white">
        <a:xfrm>
          <a:off x="4251445" y="917440"/>
          <a:ext cx="54481" cy="242414"/>
        </a:xfrm>
        <a:custGeom>
          <a:avLst/>
          <a:gdLst/>
          <a:ahLst/>
          <a:cxnLst/>
          <a:pathLst>
            <a:path w="86" h="382">
              <a:moveTo>
                <a:pt x="0" y="0"/>
              </a:moveTo>
              <a:lnTo>
                <a:pt x="0" y="382"/>
              </a:lnTo>
              <a:lnTo>
                <a:pt x="86" y="382"/>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251445" y="917440"/>
        <a:ext cx="54481" cy="242414"/>
      </dsp:txXfrm>
    </dsp:sp>
    <dsp:sp modelId="{7FEB009F-22B5-492D-BB00-B777D722E7A3}">
      <dsp:nvSpPr>
        <dsp:cNvPr id="77" name="任意多边形 76"/>
        <dsp:cNvSpPr/>
      </dsp:nvSpPr>
      <dsp:spPr bwMode="white">
        <a:xfrm>
          <a:off x="4196965" y="917440"/>
          <a:ext cx="54481" cy="618280"/>
        </a:xfrm>
        <a:custGeom>
          <a:avLst/>
          <a:gdLst/>
          <a:ahLst/>
          <a:cxnLst/>
          <a:pathLst>
            <a:path w="86" h="974">
              <a:moveTo>
                <a:pt x="86" y="0"/>
              </a:moveTo>
              <a:lnTo>
                <a:pt x="86" y="974"/>
              </a:lnTo>
              <a:lnTo>
                <a:pt x="0" y="974"/>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196965" y="917440"/>
        <a:ext cx="54481" cy="618280"/>
      </dsp:txXfrm>
    </dsp:sp>
    <dsp:sp modelId="{94F7372A-5B10-4C2B-9517-34FED6AFD998}">
      <dsp:nvSpPr>
        <dsp:cNvPr id="80" name="任意多边形 79"/>
        <dsp:cNvSpPr/>
      </dsp:nvSpPr>
      <dsp:spPr bwMode="white">
        <a:xfrm>
          <a:off x="4251445" y="917440"/>
          <a:ext cx="54481" cy="618280"/>
        </a:xfrm>
        <a:custGeom>
          <a:avLst/>
          <a:gdLst/>
          <a:ahLst/>
          <a:cxnLst/>
          <a:pathLst>
            <a:path w="86" h="974">
              <a:moveTo>
                <a:pt x="0" y="0"/>
              </a:moveTo>
              <a:lnTo>
                <a:pt x="0" y="974"/>
              </a:lnTo>
              <a:lnTo>
                <a:pt x="86" y="974"/>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251445" y="917440"/>
        <a:ext cx="54481" cy="618280"/>
      </dsp:txXfrm>
    </dsp:sp>
    <dsp:sp modelId="{1D709D40-1C08-4E69-BD33-90989C1CCB6D}">
      <dsp:nvSpPr>
        <dsp:cNvPr id="83" name="任意多边形 82"/>
        <dsp:cNvSpPr/>
      </dsp:nvSpPr>
      <dsp:spPr bwMode="white">
        <a:xfrm>
          <a:off x="4196965" y="917440"/>
          <a:ext cx="54481" cy="994147"/>
        </a:xfrm>
        <a:custGeom>
          <a:avLst/>
          <a:gdLst/>
          <a:ahLst/>
          <a:cxnLst/>
          <a:pathLst>
            <a:path w="86" h="1566">
              <a:moveTo>
                <a:pt x="86" y="0"/>
              </a:moveTo>
              <a:lnTo>
                <a:pt x="86" y="1566"/>
              </a:lnTo>
              <a:lnTo>
                <a:pt x="0" y="1566"/>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196965" y="917440"/>
        <a:ext cx="54481" cy="994147"/>
      </dsp:txXfrm>
    </dsp:sp>
    <dsp:sp modelId="{941DDA1E-B293-4D04-93AD-13715C5B30DA}">
      <dsp:nvSpPr>
        <dsp:cNvPr id="86" name="任意多边形 85"/>
        <dsp:cNvSpPr/>
      </dsp:nvSpPr>
      <dsp:spPr bwMode="white">
        <a:xfrm>
          <a:off x="4251445" y="917440"/>
          <a:ext cx="54481" cy="994147"/>
        </a:xfrm>
        <a:custGeom>
          <a:avLst/>
          <a:gdLst/>
          <a:ahLst/>
          <a:cxnLst/>
          <a:pathLst>
            <a:path w="86" h="1566">
              <a:moveTo>
                <a:pt x="0" y="0"/>
              </a:moveTo>
              <a:lnTo>
                <a:pt x="0" y="1566"/>
              </a:lnTo>
              <a:lnTo>
                <a:pt x="86" y="1566"/>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251445" y="917440"/>
        <a:ext cx="54481" cy="994147"/>
      </dsp:txXfrm>
    </dsp:sp>
    <dsp:sp modelId="{14254D99-7571-457C-BDE0-9AC127AAC911}">
      <dsp:nvSpPr>
        <dsp:cNvPr id="89" name="任意多边形 88"/>
        <dsp:cNvSpPr/>
      </dsp:nvSpPr>
      <dsp:spPr bwMode="white">
        <a:xfrm>
          <a:off x="4196965" y="917440"/>
          <a:ext cx="54481" cy="1370014"/>
        </a:xfrm>
        <a:custGeom>
          <a:avLst/>
          <a:gdLst/>
          <a:ahLst/>
          <a:cxnLst/>
          <a:pathLst>
            <a:path w="86" h="2158">
              <a:moveTo>
                <a:pt x="86" y="0"/>
              </a:moveTo>
              <a:lnTo>
                <a:pt x="86" y="2158"/>
              </a:lnTo>
              <a:lnTo>
                <a:pt x="0" y="2158"/>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196965" y="917440"/>
        <a:ext cx="54481" cy="1370014"/>
      </dsp:txXfrm>
    </dsp:sp>
    <dsp:sp modelId="{C30364E4-02E7-40EB-9E53-04B487287442}">
      <dsp:nvSpPr>
        <dsp:cNvPr id="92" name="任意多边形 91"/>
        <dsp:cNvSpPr/>
      </dsp:nvSpPr>
      <dsp:spPr bwMode="white">
        <a:xfrm>
          <a:off x="4251445" y="917440"/>
          <a:ext cx="54481" cy="1370014"/>
        </a:xfrm>
        <a:custGeom>
          <a:avLst/>
          <a:gdLst/>
          <a:ahLst/>
          <a:cxnLst/>
          <a:pathLst>
            <a:path w="86" h="2158">
              <a:moveTo>
                <a:pt x="0" y="0"/>
              </a:moveTo>
              <a:lnTo>
                <a:pt x="0" y="2158"/>
              </a:lnTo>
              <a:lnTo>
                <a:pt x="86" y="2158"/>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251445" y="917440"/>
        <a:ext cx="54481" cy="1370014"/>
      </dsp:txXfrm>
    </dsp:sp>
    <dsp:sp modelId="{303F225C-B0F5-4536-A359-D52D7527E785}">
      <dsp:nvSpPr>
        <dsp:cNvPr id="95" name="任意多边形 94"/>
        <dsp:cNvSpPr/>
      </dsp:nvSpPr>
      <dsp:spPr bwMode="white">
        <a:xfrm>
          <a:off x="4196965" y="917440"/>
          <a:ext cx="54481" cy="1745880"/>
        </a:xfrm>
        <a:custGeom>
          <a:avLst/>
          <a:gdLst/>
          <a:ahLst/>
          <a:cxnLst/>
          <a:pathLst>
            <a:path w="86" h="2749">
              <a:moveTo>
                <a:pt x="86" y="0"/>
              </a:moveTo>
              <a:lnTo>
                <a:pt x="86" y="2749"/>
              </a:lnTo>
              <a:lnTo>
                <a:pt x="0" y="2749"/>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196965" y="917440"/>
        <a:ext cx="54481" cy="1745880"/>
      </dsp:txXfrm>
    </dsp:sp>
    <dsp:sp modelId="{78128A1D-2499-40B9-966A-63DE8F45D9AC}">
      <dsp:nvSpPr>
        <dsp:cNvPr id="98" name="任意多边形 97"/>
        <dsp:cNvSpPr/>
      </dsp:nvSpPr>
      <dsp:spPr bwMode="white">
        <a:xfrm>
          <a:off x="4251445" y="917440"/>
          <a:ext cx="54481" cy="1745880"/>
        </a:xfrm>
        <a:custGeom>
          <a:avLst/>
          <a:gdLst/>
          <a:ahLst/>
          <a:cxnLst/>
          <a:pathLst>
            <a:path w="86" h="2749">
              <a:moveTo>
                <a:pt x="0" y="0"/>
              </a:moveTo>
              <a:lnTo>
                <a:pt x="0" y="2749"/>
              </a:lnTo>
              <a:lnTo>
                <a:pt x="86" y="2749"/>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251445" y="917440"/>
        <a:ext cx="54481" cy="1745880"/>
      </dsp:txXfrm>
    </dsp:sp>
    <dsp:sp modelId="{5246254E-6D2C-4049-846F-89D80C631152}">
      <dsp:nvSpPr>
        <dsp:cNvPr id="101" name="任意多边形 100"/>
        <dsp:cNvSpPr/>
      </dsp:nvSpPr>
      <dsp:spPr bwMode="white">
        <a:xfrm>
          <a:off x="4196965" y="917440"/>
          <a:ext cx="54481" cy="2121747"/>
        </a:xfrm>
        <a:custGeom>
          <a:avLst/>
          <a:gdLst/>
          <a:ahLst/>
          <a:cxnLst/>
          <a:pathLst>
            <a:path w="86" h="3341">
              <a:moveTo>
                <a:pt x="86" y="0"/>
              </a:moveTo>
              <a:lnTo>
                <a:pt x="86" y="3341"/>
              </a:lnTo>
              <a:lnTo>
                <a:pt x="0" y="3341"/>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196965" y="917440"/>
        <a:ext cx="54481" cy="2121747"/>
      </dsp:txXfrm>
    </dsp:sp>
    <dsp:sp modelId="{924DC85D-B403-4DE4-820A-02501B0EC248}">
      <dsp:nvSpPr>
        <dsp:cNvPr id="104" name="任意多边形 103"/>
        <dsp:cNvSpPr/>
      </dsp:nvSpPr>
      <dsp:spPr bwMode="white">
        <a:xfrm>
          <a:off x="4251445" y="917440"/>
          <a:ext cx="54481" cy="2121747"/>
        </a:xfrm>
        <a:custGeom>
          <a:avLst/>
          <a:gdLst/>
          <a:ahLst/>
          <a:cxnLst/>
          <a:pathLst>
            <a:path w="86" h="3341">
              <a:moveTo>
                <a:pt x="0" y="0"/>
              </a:moveTo>
              <a:lnTo>
                <a:pt x="0" y="3341"/>
              </a:lnTo>
              <a:lnTo>
                <a:pt x="86" y="3341"/>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251445" y="917440"/>
        <a:ext cx="54481" cy="2121747"/>
      </dsp:txXfrm>
    </dsp:sp>
    <dsp:sp modelId="{0C2FF609-6C39-4557-9E9A-1E428DFB48F2}">
      <dsp:nvSpPr>
        <dsp:cNvPr id="107" name="任意多边形 106"/>
        <dsp:cNvSpPr/>
      </dsp:nvSpPr>
      <dsp:spPr bwMode="white">
        <a:xfrm>
          <a:off x="4196965" y="917440"/>
          <a:ext cx="54481" cy="2497613"/>
        </a:xfrm>
        <a:custGeom>
          <a:avLst/>
          <a:gdLst/>
          <a:ahLst/>
          <a:cxnLst/>
          <a:pathLst>
            <a:path w="86" h="3933">
              <a:moveTo>
                <a:pt x="86" y="0"/>
              </a:moveTo>
              <a:lnTo>
                <a:pt x="86" y="3933"/>
              </a:lnTo>
              <a:lnTo>
                <a:pt x="0" y="3933"/>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196965" y="917440"/>
        <a:ext cx="54481" cy="2497613"/>
      </dsp:txXfrm>
    </dsp:sp>
    <dsp:sp modelId="{A4DE2B2B-C227-42AF-8227-A51F1A5AD267}">
      <dsp:nvSpPr>
        <dsp:cNvPr id="110" name="任意多边形 109"/>
        <dsp:cNvSpPr/>
      </dsp:nvSpPr>
      <dsp:spPr bwMode="white">
        <a:xfrm>
          <a:off x="4251445" y="917440"/>
          <a:ext cx="54481" cy="2497773"/>
        </a:xfrm>
        <a:custGeom>
          <a:avLst/>
          <a:gdLst/>
          <a:ahLst/>
          <a:cxnLst/>
          <a:pathLst>
            <a:path w="86" h="3934">
              <a:moveTo>
                <a:pt x="0" y="0"/>
              </a:moveTo>
              <a:lnTo>
                <a:pt x="0" y="3934"/>
              </a:lnTo>
              <a:lnTo>
                <a:pt x="86" y="3934"/>
              </a:lnTo>
            </a:path>
          </a:pathLst>
        </a:cu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Xfrm>
        <a:off x="4251445" y="917440"/>
        <a:ext cx="54481" cy="2497773"/>
      </dsp:txXfrm>
    </dsp:sp>
    <dsp:sp modelId="{9F0EF6B8-69F3-498A-A096-246B10C3E1CD}">
      <dsp:nvSpPr>
        <dsp:cNvPr id="3" name="矩形 2"/>
        <dsp:cNvSpPr/>
      </dsp:nvSpPr>
      <dsp:spPr bwMode="white">
        <a:xfrm>
          <a:off x="1707472" y="155750"/>
          <a:ext cx="1445810" cy="348069"/>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en-US" sz="1050" b="1" kern="1200" dirty="0">
              <a:solidFill>
                <a:sysClr val="windowText" lastClr="000000"/>
              </a:solidFill>
              <a:latin typeface="仿宋_GB2312" pitchFamily="3" charset="-122"/>
              <a:ea typeface="仿宋_GB2312" pitchFamily="3" charset="-122"/>
              <a:cs typeface="+mn-cs"/>
            </a:rPr>
            <a:t>00</a:t>
          </a:r>
          <a:r>
            <a:rPr lang="zh-CN" sz="1050" b="1" kern="1200" dirty="0">
              <a:solidFill>
                <a:sysClr val="windowText" lastClr="000000"/>
              </a:solidFill>
              <a:latin typeface="仿宋_GB2312" pitchFamily="3" charset="-122"/>
              <a:ea typeface="仿宋_GB2312" pitchFamily="3" charset="-122"/>
              <a:cs typeface="+mn-cs"/>
            </a:rPr>
            <a:t>食品机械</a:t>
          </a:r>
          <a:endParaRPr lang="zh-CN" altLang="en-US" sz="1050" b="1" kern="1200" dirty="0">
            <a:solidFill>
              <a:sysClr val="windowText" lastClr="000000"/>
            </a:solidFill>
            <a:latin typeface="仿宋_GB2312" pitchFamily="3" charset="-122"/>
            <a:ea typeface="仿宋_GB2312" pitchFamily="3" charset="-122"/>
            <a:cs typeface="+mn-cs"/>
          </a:endParaRPr>
        </a:p>
      </dsp:txBody>
      <dsp:txXfrm>
        <a:off x="1707472" y="155750"/>
        <a:ext cx="1445810" cy="348069"/>
      </dsp:txXfrm>
    </dsp:sp>
    <dsp:sp modelId="{6C1BF278-ADF8-400B-BEF9-25422F4040DD}">
      <dsp:nvSpPr>
        <dsp:cNvPr id="6" name="矩形 5"/>
        <dsp:cNvSpPr/>
      </dsp:nvSpPr>
      <dsp:spPr bwMode="white">
        <a:xfrm>
          <a:off x="0" y="655350"/>
          <a:ext cx="1126393" cy="259561"/>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a:lnSpc>
              <a:spcPct val="90000"/>
            </a:lnSpc>
            <a:spcBef>
              <a:spcPct val="0"/>
            </a:spcBef>
            <a:spcAft>
              <a:spcPct val="35000"/>
            </a:spcAft>
            <a:buNone/>
          </a:pPr>
          <a:r>
            <a:rPr lang="en-US" altLang="zh-CN" sz="1050" b="1" kern="1200">
              <a:solidFill>
                <a:sysClr val="windowText" lastClr="000000"/>
              </a:solidFill>
              <a:latin typeface="仿宋_GB2312" pitchFamily="3" charset="-122"/>
              <a:ea typeface="仿宋_GB2312" pitchFamily="3" charset="-122"/>
              <a:cs typeface="+mn-cs"/>
            </a:rPr>
            <a:t>00</a:t>
          </a:r>
          <a:r>
            <a:rPr lang="zh-CN" altLang="en-US" sz="1050" b="1" kern="1200">
              <a:solidFill>
                <a:sysClr val="windowText" lastClr="000000"/>
              </a:solidFill>
              <a:latin typeface="仿宋_GB2312" pitchFamily="3" charset="-122"/>
              <a:ea typeface="仿宋_GB2312" pitchFamily="3" charset="-122"/>
              <a:cs typeface="+mn-cs"/>
            </a:rPr>
            <a:t>基础标准</a:t>
          </a:r>
        </a:p>
      </dsp:txBody>
      <dsp:txXfrm>
        <a:off x="0" y="655350"/>
        <a:ext cx="1126393" cy="259561"/>
      </dsp:txXfrm>
    </dsp:sp>
    <dsp:sp modelId="{9CC22C55-F45B-43F6-99BA-51E9E7A25222}">
      <dsp:nvSpPr>
        <dsp:cNvPr id="9" name="矩形 8"/>
        <dsp:cNvSpPr/>
      </dsp:nvSpPr>
      <dsp:spPr bwMode="white">
        <a:xfrm>
          <a:off x="0" y="1025724"/>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defTabSz="622300" rtl="0" eaLnBrk="1" fontAlgn="base" hangingPunct="1">
            <a:lnSpc>
              <a:spcPct val="90000"/>
            </a:lnSpc>
            <a:spcBef>
              <a:spcPct val="0"/>
            </a:spcBef>
            <a:spcAft>
              <a:spcPct val="35000"/>
            </a:spcAft>
            <a:buFont typeface="Arial" panose="020B0604020202020204" pitchFamily="34" charset="0"/>
          </a:pPr>
          <a:r>
            <a:rPr lang="en-US" altLang="zh-CN" sz="800" kern="1200" dirty="0">
              <a:solidFill>
                <a:srgbClr val="FF0000"/>
              </a:solidFill>
              <a:latin typeface="仿宋_GB2312" pitchFamily="3" charset="-122"/>
              <a:ea typeface="仿宋_GB2312" pitchFamily="3" charset="-122"/>
              <a:cs typeface="+mn-cs"/>
            </a:rPr>
            <a:t>01</a:t>
          </a:r>
          <a:r>
            <a:rPr lang="zh-CN" altLang="en-US" sz="800" kern="1200" dirty="0">
              <a:solidFill>
                <a:srgbClr val="FF0000"/>
              </a:solidFill>
              <a:latin typeface="仿宋_GB2312" pitchFamily="3" charset="-122"/>
              <a:ea typeface="仿宋_GB2312" pitchFamily="3" charset="-122"/>
              <a:cs typeface="+mn-cs"/>
            </a:rPr>
            <a:t>术语及定义</a:t>
          </a:r>
          <a:endParaRPr lang="en-US" altLang="zh-CN" sz="800" kern="1200" dirty="0">
            <a:solidFill>
              <a:srgbClr val="FF0000"/>
            </a:solidFill>
            <a:latin typeface="仿宋_GB2312" pitchFamily="3" charset="-122"/>
            <a:ea typeface="仿宋_GB2312" pitchFamily="3" charset="-122"/>
            <a:cs typeface="+mn-cs"/>
          </a:endParaRPr>
        </a:p>
      </dsp:txBody>
      <dsp:txXfrm>
        <a:off x="0" y="1025724"/>
        <a:ext cx="967232" cy="266905"/>
      </dsp:txXfrm>
    </dsp:sp>
    <dsp:sp modelId="{CEF0D313-7333-4FD0-969E-6F4DAF1DDDCF}">
      <dsp:nvSpPr>
        <dsp:cNvPr id="12" name="矩形 11"/>
        <dsp:cNvSpPr/>
      </dsp:nvSpPr>
      <dsp:spPr bwMode="white">
        <a:xfrm>
          <a:off x="0" y="1401591"/>
          <a:ext cx="967092" cy="267546"/>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02</a:t>
          </a:r>
          <a:r>
            <a:rPr lang="zh-CN" altLang="en-US" sz="800" b="0" kern="1200">
              <a:solidFill>
                <a:srgbClr val="000000"/>
              </a:solidFill>
              <a:latin typeface="仿宋_GB2312" pitchFamily="3" charset="-122"/>
              <a:ea typeface="仿宋_GB2312" pitchFamily="3" charset="-122"/>
              <a:cs typeface="+mn-cs"/>
            </a:rPr>
            <a:t>管理标准</a:t>
          </a:r>
        </a:p>
      </dsp:txBody>
      <dsp:txXfrm>
        <a:off x="0" y="1401591"/>
        <a:ext cx="967092" cy="267546"/>
      </dsp:txXfrm>
    </dsp:sp>
    <dsp:sp modelId="{09868EA5-4E19-4262-BE26-2DC31370DCE1}">
      <dsp:nvSpPr>
        <dsp:cNvPr id="15" name="矩形 14"/>
        <dsp:cNvSpPr/>
      </dsp:nvSpPr>
      <dsp:spPr bwMode="white">
        <a:xfrm>
          <a:off x="0" y="1778098"/>
          <a:ext cx="967092" cy="267546"/>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dirty="0">
              <a:solidFill>
                <a:srgbClr val="000000"/>
              </a:solidFill>
              <a:latin typeface="仿宋_GB2312" pitchFamily="3" charset="-122"/>
              <a:ea typeface="仿宋_GB2312" pitchFamily="3" charset="-122"/>
              <a:cs typeface="+mn-cs"/>
            </a:rPr>
            <a:t>03</a:t>
          </a:r>
          <a:r>
            <a:rPr lang="zh-CN" altLang="en-US" sz="800" b="0" kern="1200" dirty="0">
              <a:solidFill>
                <a:srgbClr val="000000"/>
              </a:solidFill>
              <a:latin typeface="仿宋_GB2312" pitchFamily="3" charset="-122"/>
              <a:ea typeface="仿宋_GB2312" pitchFamily="3" charset="-122"/>
              <a:cs typeface="+mn-cs"/>
            </a:rPr>
            <a:t>评价与检测</a:t>
          </a:r>
        </a:p>
      </dsp:txBody>
      <dsp:txXfrm>
        <a:off x="0" y="1778098"/>
        <a:ext cx="967092" cy="267546"/>
      </dsp:txXfrm>
    </dsp:sp>
    <dsp:sp modelId="{681B7E3B-8DC8-4A7C-90A0-DA92A3C674D3}">
      <dsp:nvSpPr>
        <dsp:cNvPr id="18" name="矩形 17"/>
        <dsp:cNvSpPr/>
      </dsp:nvSpPr>
      <dsp:spPr bwMode="white">
        <a:xfrm>
          <a:off x="0" y="2154606"/>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04</a:t>
          </a:r>
          <a:r>
            <a:rPr lang="zh-CN" altLang="en-US" sz="800" b="0" kern="1200">
              <a:solidFill>
                <a:srgbClr val="000000"/>
              </a:solidFill>
              <a:latin typeface="仿宋_GB2312" pitchFamily="3" charset="-122"/>
              <a:ea typeface="仿宋_GB2312" pitchFamily="3" charset="-122"/>
              <a:cs typeface="+mn-cs"/>
            </a:rPr>
            <a:t>图形符号</a:t>
          </a:r>
        </a:p>
      </dsp:txBody>
      <dsp:txXfrm>
        <a:off x="0" y="2154606"/>
        <a:ext cx="967232" cy="266905"/>
      </dsp:txXfrm>
    </dsp:sp>
    <dsp:sp modelId="{A43918D3-C63D-41D3-AE32-9A38F645034B}">
      <dsp:nvSpPr>
        <dsp:cNvPr id="21" name="矩形 20"/>
        <dsp:cNvSpPr/>
      </dsp:nvSpPr>
      <dsp:spPr bwMode="white">
        <a:xfrm>
          <a:off x="0" y="2530472"/>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05</a:t>
          </a:r>
          <a:r>
            <a:rPr lang="zh-CN" altLang="en-US" sz="800" b="0" kern="1200">
              <a:solidFill>
                <a:srgbClr val="000000"/>
              </a:solidFill>
              <a:latin typeface="仿宋_GB2312" pitchFamily="3" charset="-122"/>
              <a:ea typeface="仿宋_GB2312" pitchFamily="3" charset="-122"/>
              <a:cs typeface="+mn-cs"/>
            </a:rPr>
            <a:t>危险鉴别</a:t>
          </a:r>
        </a:p>
      </dsp:txBody>
      <dsp:txXfrm>
        <a:off x="0" y="2530472"/>
        <a:ext cx="967232" cy="266905"/>
      </dsp:txXfrm>
    </dsp:sp>
    <dsp:sp modelId="{3D09A3DE-ECE3-4887-BAA1-9EA15F9D5223}">
      <dsp:nvSpPr>
        <dsp:cNvPr id="24" name="矩形 23"/>
        <dsp:cNvSpPr/>
      </dsp:nvSpPr>
      <dsp:spPr bwMode="white">
        <a:xfrm>
          <a:off x="1534710" y="657879"/>
          <a:ext cx="1126393" cy="259561"/>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a:lnSpc>
              <a:spcPct val="90000"/>
            </a:lnSpc>
            <a:spcBef>
              <a:spcPct val="0"/>
            </a:spcBef>
            <a:spcAft>
              <a:spcPct val="35000"/>
            </a:spcAft>
            <a:buNone/>
          </a:pPr>
          <a:r>
            <a:rPr lang="en-US" sz="1050" b="1" kern="1200">
              <a:solidFill>
                <a:srgbClr val="000000"/>
              </a:solidFill>
              <a:latin typeface="仿宋_GB2312" pitchFamily="3" charset="-122"/>
              <a:ea typeface="仿宋_GB2312" pitchFamily="3" charset="-122"/>
              <a:cs typeface="+mn-cs"/>
            </a:rPr>
            <a:t>01</a:t>
          </a:r>
          <a:r>
            <a:rPr lang="zh-CN" sz="1050" b="1" kern="1200">
              <a:solidFill>
                <a:srgbClr val="000000"/>
              </a:solidFill>
              <a:latin typeface="仿宋_GB2312" pitchFamily="3" charset="-122"/>
              <a:ea typeface="仿宋_GB2312" pitchFamily="3" charset="-122"/>
              <a:cs typeface="+mn-cs"/>
            </a:rPr>
            <a:t>食品专用机械</a:t>
          </a:r>
          <a:endParaRPr lang="zh-CN" altLang="en-US" sz="1050" b="1" kern="1200">
            <a:solidFill>
              <a:srgbClr val="000000"/>
            </a:solidFill>
            <a:latin typeface="仿宋_GB2312" pitchFamily="3" charset="-122"/>
            <a:ea typeface="仿宋_GB2312" pitchFamily="3" charset="-122"/>
            <a:cs typeface="+mn-cs"/>
          </a:endParaRPr>
        </a:p>
      </dsp:txBody>
      <dsp:txXfrm>
        <a:off x="1534710" y="657879"/>
        <a:ext cx="1126393" cy="259561"/>
      </dsp:txXfrm>
    </dsp:sp>
    <dsp:sp modelId="{F91788B4-D002-445A-B3F4-7B9C1411D4CE}">
      <dsp:nvSpPr>
        <dsp:cNvPr id="27" name="矩形 26"/>
        <dsp:cNvSpPr/>
      </dsp:nvSpPr>
      <dsp:spPr bwMode="white">
        <a:xfrm>
          <a:off x="1076193" y="1026401"/>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01</a:t>
          </a:r>
          <a:r>
            <a:rPr lang="zh-CN" altLang="en-US" sz="800" b="0" kern="1200">
              <a:solidFill>
                <a:srgbClr val="000000"/>
              </a:solidFill>
              <a:latin typeface="仿宋_GB2312" pitchFamily="3" charset="-122"/>
              <a:ea typeface="仿宋_GB2312" pitchFamily="3" charset="-122"/>
              <a:cs typeface="+mn-cs"/>
            </a:rPr>
            <a:t>面制品加工机械</a:t>
          </a:r>
        </a:p>
      </dsp:txBody>
      <dsp:txXfrm>
        <a:off x="1076193" y="1026401"/>
        <a:ext cx="967232" cy="266905"/>
      </dsp:txXfrm>
    </dsp:sp>
    <dsp:sp modelId="{789BB583-05B7-45FA-8F19-AE88803F8ED4}">
      <dsp:nvSpPr>
        <dsp:cNvPr id="30" name="矩形 29"/>
        <dsp:cNvSpPr/>
      </dsp:nvSpPr>
      <dsp:spPr bwMode="white">
        <a:xfrm>
          <a:off x="2152387" y="1026401"/>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02</a:t>
          </a:r>
          <a:r>
            <a:rPr lang="zh-CN" altLang="en-US" sz="800" b="0" kern="1200">
              <a:solidFill>
                <a:srgbClr val="000000"/>
              </a:solidFill>
              <a:latin typeface="仿宋_GB2312" pitchFamily="3" charset="-122"/>
              <a:ea typeface="仿宋_GB2312" pitchFamily="3" charset="-122"/>
              <a:cs typeface="+mn-cs"/>
            </a:rPr>
            <a:t>米制品加工机械</a:t>
          </a:r>
        </a:p>
      </dsp:txBody>
      <dsp:txXfrm>
        <a:off x="2152387" y="1026401"/>
        <a:ext cx="967232" cy="266905"/>
      </dsp:txXfrm>
    </dsp:sp>
    <dsp:sp modelId="{2797F0ED-171C-4D30-BAF3-808B64A460C5}">
      <dsp:nvSpPr>
        <dsp:cNvPr id="33" name="矩形 32"/>
        <dsp:cNvSpPr/>
      </dsp:nvSpPr>
      <dsp:spPr bwMode="white">
        <a:xfrm>
          <a:off x="1076193" y="1402268"/>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03</a:t>
          </a:r>
          <a:r>
            <a:rPr lang="zh-CN" altLang="en-US" sz="800" b="0" kern="1200">
              <a:solidFill>
                <a:srgbClr val="000000"/>
              </a:solidFill>
              <a:latin typeface="仿宋_GB2312" pitchFamily="3" charset="-122"/>
              <a:ea typeface="仿宋_GB2312" pitchFamily="3" charset="-122"/>
              <a:cs typeface="+mn-cs"/>
            </a:rPr>
            <a:t>淀粉及深加工机械</a:t>
          </a:r>
        </a:p>
      </dsp:txBody>
      <dsp:txXfrm>
        <a:off x="1076193" y="1402268"/>
        <a:ext cx="967232" cy="266905"/>
      </dsp:txXfrm>
    </dsp:sp>
    <dsp:sp modelId="{470E8B8E-55D9-4D58-91B3-3DD8A45A55F9}">
      <dsp:nvSpPr>
        <dsp:cNvPr id="36" name="矩形 35"/>
        <dsp:cNvSpPr/>
      </dsp:nvSpPr>
      <dsp:spPr bwMode="white">
        <a:xfrm>
          <a:off x="2152387" y="1402268"/>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04</a:t>
          </a:r>
          <a:r>
            <a:rPr lang="zh-CN" altLang="en-US" sz="800" b="0" kern="1200">
              <a:solidFill>
                <a:srgbClr val="000000"/>
              </a:solidFill>
              <a:latin typeface="仿宋_GB2312" pitchFamily="3" charset="-122"/>
              <a:ea typeface="仿宋_GB2312" pitchFamily="3" charset="-122"/>
              <a:cs typeface="+mn-cs"/>
            </a:rPr>
            <a:t>豆制品加工机械</a:t>
          </a:r>
        </a:p>
      </dsp:txBody>
      <dsp:txXfrm>
        <a:off x="2152387" y="1402268"/>
        <a:ext cx="967232" cy="266905"/>
      </dsp:txXfrm>
    </dsp:sp>
    <dsp:sp modelId="{CEA78557-31B3-4242-9FFB-37DAFEF01016}">
      <dsp:nvSpPr>
        <dsp:cNvPr id="39" name="矩形 38"/>
        <dsp:cNvSpPr/>
      </dsp:nvSpPr>
      <dsp:spPr bwMode="white">
        <a:xfrm>
          <a:off x="1076193" y="1778135"/>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05</a:t>
          </a:r>
          <a:r>
            <a:rPr lang="zh-CN" altLang="en-US" sz="800" b="0" kern="1200">
              <a:solidFill>
                <a:srgbClr val="000000"/>
              </a:solidFill>
              <a:latin typeface="仿宋_GB2312" pitchFamily="3" charset="-122"/>
              <a:ea typeface="仿宋_GB2312" pitchFamily="3" charset="-122"/>
              <a:cs typeface="+mn-cs"/>
            </a:rPr>
            <a:t>休闲食品加工机械</a:t>
          </a:r>
        </a:p>
      </dsp:txBody>
      <dsp:txXfrm>
        <a:off x="1076193" y="1778135"/>
        <a:ext cx="967232" cy="266905"/>
      </dsp:txXfrm>
    </dsp:sp>
    <dsp:sp modelId="{0D2509DC-2A09-4512-8531-F27E5E299590}">
      <dsp:nvSpPr>
        <dsp:cNvPr id="42" name="矩形 41"/>
        <dsp:cNvSpPr/>
      </dsp:nvSpPr>
      <dsp:spPr bwMode="white">
        <a:xfrm>
          <a:off x="2152387" y="1778135"/>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defTabSz="622300" rtl="0" eaLnBrk="1" fontAlgn="base" hangingPunct="1">
            <a:lnSpc>
              <a:spcPct val="90000"/>
            </a:lnSpc>
            <a:spcBef>
              <a:spcPct val="0"/>
            </a:spcBef>
            <a:spcAft>
              <a:spcPct val="35000"/>
            </a:spcAft>
            <a:buFont typeface="Arial" panose="020B0604020202020204" pitchFamily="34" charset="0"/>
          </a:pPr>
          <a:r>
            <a:rPr lang="en-US" altLang="zh-CN" sz="800" b="1" kern="1200">
              <a:solidFill>
                <a:srgbClr val="000000"/>
              </a:solidFill>
              <a:latin typeface="仿宋_GB2312" pitchFamily="3" charset="-122"/>
              <a:ea typeface="仿宋_GB2312" pitchFamily="3" charset="-122"/>
              <a:cs typeface="+mn-cs"/>
            </a:rPr>
            <a:t>06</a:t>
          </a:r>
          <a:r>
            <a:rPr lang="zh-CN" altLang="en-US" sz="800" b="1" kern="1200">
              <a:solidFill>
                <a:srgbClr val="000000"/>
              </a:solidFill>
              <a:latin typeface="仿宋_GB2312" pitchFamily="3" charset="-122"/>
              <a:ea typeface="仿宋_GB2312" pitchFamily="3" charset="-122"/>
              <a:cs typeface="+mn-cs"/>
            </a:rPr>
            <a:t>果蔬加工机械</a:t>
          </a:r>
          <a:endParaRPr sz="6500" b="1"/>
        </a:p>
      </dsp:txBody>
      <dsp:txXfrm>
        <a:off x="2152387" y="1778135"/>
        <a:ext cx="967232" cy="266905"/>
      </dsp:txXfrm>
    </dsp:sp>
    <dsp:sp modelId="{AFE9151C-6C04-49E7-9F8D-2E28864BF310}">
      <dsp:nvSpPr>
        <dsp:cNvPr id="45" name="矩形 44"/>
        <dsp:cNvSpPr/>
      </dsp:nvSpPr>
      <dsp:spPr bwMode="white">
        <a:xfrm>
          <a:off x="1070419" y="2182881"/>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07</a:t>
          </a:r>
          <a:r>
            <a:rPr lang="zh-CN" altLang="en-US" sz="800" b="0" kern="1200">
              <a:solidFill>
                <a:srgbClr val="000000"/>
              </a:solidFill>
              <a:latin typeface="仿宋_GB2312" pitchFamily="3" charset="-122"/>
              <a:ea typeface="仿宋_GB2312" pitchFamily="3" charset="-122"/>
              <a:cs typeface="+mn-cs"/>
            </a:rPr>
            <a:t>果蔬保鲜机械</a:t>
          </a:r>
        </a:p>
      </dsp:txBody>
      <dsp:txXfrm>
        <a:off x="1070419" y="2182881"/>
        <a:ext cx="967232" cy="266905"/>
      </dsp:txXfrm>
    </dsp:sp>
    <dsp:sp modelId="{689A7631-3A09-4AED-B25A-097C0AB2A555}">
      <dsp:nvSpPr>
        <dsp:cNvPr id="48" name="矩形 47"/>
        <dsp:cNvSpPr/>
      </dsp:nvSpPr>
      <dsp:spPr bwMode="white">
        <a:xfrm>
          <a:off x="2152387" y="2154001"/>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08</a:t>
          </a:r>
          <a:r>
            <a:rPr lang="zh-CN" altLang="en-US" sz="800" b="0" kern="1200">
              <a:solidFill>
                <a:srgbClr val="000000"/>
              </a:solidFill>
              <a:latin typeface="仿宋_GB2312" pitchFamily="3" charset="-122"/>
              <a:ea typeface="仿宋_GB2312" pitchFamily="3" charset="-122"/>
              <a:cs typeface="+mn-cs"/>
            </a:rPr>
            <a:t>罐头食品加工机械</a:t>
          </a:r>
        </a:p>
      </dsp:txBody>
      <dsp:txXfrm>
        <a:off x="2152387" y="2154001"/>
        <a:ext cx="967232" cy="266905"/>
      </dsp:txXfrm>
    </dsp:sp>
    <dsp:sp modelId="{15423695-9B7E-4F95-9786-A86977E80583}">
      <dsp:nvSpPr>
        <dsp:cNvPr id="51" name="矩形 50"/>
        <dsp:cNvSpPr/>
      </dsp:nvSpPr>
      <dsp:spPr bwMode="white">
        <a:xfrm>
          <a:off x="1076193" y="2529868"/>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09</a:t>
          </a:r>
          <a:r>
            <a:rPr lang="zh-CN" altLang="en-US" sz="800" b="0" kern="1200">
              <a:solidFill>
                <a:srgbClr val="000000"/>
              </a:solidFill>
              <a:latin typeface="仿宋_GB2312" pitchFamily="3" charset="-122"/>
              <a:ea typeface="仿宋_GB2312" pitchFamily="3" charset="-122"/>
              <a:cs typeface="+mn-cs"/>
            </a:rPr>
            <a:t>饮料加工机械</a:t>
          </a:r>
        </a:p>
      </dsp:txBody>
      <dsp:txXfrm>
        <a:off x="1076193" y="2529868"/>
        <a:ext cx="967232" cy="266905"/>
      </dsp:txXfrm>
    </dsp:sp>
    <dsp:sp modelId="{C5BFB531-068D-4E64-BD2B-0937557D38ED}">
      <dsp:nvSpPr>
        <dsp:cNvPr id="54" name="矩形 53"/>
        <dsp:cNvSpPr/>
      </dsp:nvSpPr>
      <dsp:spPr bwMode="white">
        <a:xfrm>
          <a:off x="2152387" y="2529868"/>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ysClr val="windowText" lastClr="000000"/>
              </a:solidFill>
              <a:latin typeface="仿宋_GB2312" pitchFamily="3" charset="-122"/>
              <a:ea typeface="仿宋_GB2312" pitchFamily="3" charset="-122"/>
              <a:cs typeface="+mn-cs"/>
            </a:rPr>
            <a:t>10</a:t>
          </a:r>
          <a:r>
            <a:rPr lang="zh-CN" altLang="en-US" sz="800" b="0" kern="1200">
              <a:solidFill>
                <a:sysClr val="windowText" lastClr="000000"/>
              </a:solidFill>
              <a:latin typeface="仿宋_GB2312" pitchFamily="3" charset="-122"/>
              <a:ea typeface="仿宋_GB2312" pitchFamily="3" charset="-122"/>
              <a:cs typeface="+mn-cs"/>
            </a:rPr>
            <a:t>屠宰肉类加工机械</a:t>
          </a:r>
        </a:p>
      </dsp:txBody>
      <dsp:txXfrm>
        <a:off x="2152387" y="2529868"/>
        <a:ext cx="967232" cy="266905"/>
      </dsp:txXfrm>
    </dsp:sp>
    <dsp:sp modelId="{983F9495-DE48-4D2C-B100-0E3E64458E89}">
      <dsp:nvSpPr>
        <dsp:cNvPr id="57" name="矩形 56"/>
        <dsp:cNvSpPr/>
      </dsp:nvSpPr>
      <dsp:spPr bwMode="white">
        <a:xfrm>
          <a:off x="1076193" y="2905734"/>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11</a:t>
          </a:r>
          <a:r>
            <a:rPr lang="zh-CN" altLang="en-US" sz="800" b="0" kern="1200">
              <a:solidFill>
                <a:srgbClr val="000000"/>
              </a:solidFill>
              <a:latin typeface="仿宋_GB2312" pitchFamily="3" charset="-122"/>
              <a:ea typeface="仿宋_GB2312" pitchFamily="3" charset="-122"/>
              <a:cs typeface="+mn-cs"/>
            </a:rPr>
            <a:t>糖果加工机械</a:t>
          </a:r>
        </a:p>
      </dsp:txBody>
      <dsp:txXfrm>
        <a:off x="1076193" y="2905734"/>
        <a:ext cx="967232" cy="266905"/>
      </dsp:txXfrm>
    </dsp:sp>
    <dsp:sp modelId="{504355CE-0C8D-4D04-8996-63239D819401}">
      <dsp:nvSpPr>
        <dsp:cNvPr id="60" name="矩形 59"/>
        <dsp:cNvSpPr/>
      </dsp:nvSpPr>
      <dsp:spPr bwMode="white">
        <a:xfrm>
          <a:off x="2152387" y="2905734"/>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12</a:t>
          </a:r>
          <a:r>
            <a:rPr lang="zh-CN" altLang="en-US" sz="800" b="0" kern="1200">
              <a:solidFill>
                <a:srgbClr val="000000"/>
              </a:solidFill>
              <a:latin typeface="仿宋_GB2312" pitchFamily="3" charset="-122"/>
              <a:ea typeface="仿宋_GB2312" pitchFamily="3" charset="-122"/>
              <a:cs typeface="+mn-cs"/>
            </a:rPr>
            <a:t>水产品加工机械</a:t>
          </a:r>
        </a:p>
      </dsp:txBody>
      <dsp:txXfrm>
        <a:off x="2152387" y="2905734"/>
        <a:ext cx="967232" cy="266905"/>
      </dsp:txXfrm>
    </dsp:sp>
    <dsp:sp modelId="{76B02022-325E-4589-909B-28DA0094C0EF}">
      <dsp:nvSpPr>
        <dsp:cNvPr id="63" name="矩形 62"/>
        <dsp:cNvSpPr/>
      </dsp:nvSpPr>
      <dsp:spPr bwMode="white">
        <a:xfrm>
          <a:off x="1076193" y="3281601"/>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13</a:t>
          </a:r>
          <a:r>
            <a:rPr lang="zh-CN" altLang="en-US" sz="800" b="0" kern="1200">
              <a:solidFill>
                <a:srgbClr val="000000"/>
              </a:solidFill>
              <a:latin typeface="仿宋_GB2312" pitchFamily="3" charset="-122"/>
              <a:ea typeface="仿宋_GB2312" pitchFamily="3" charset="-122"/>
              <a:cs typeface="+mn-cs"/>
            </a:rPr>
            <a:t>调味品加工机械</a:t>
          </a:r>
        </a:p>
      </dsp:txBody>
      <dsp:txXfrm>
        <a:off x="1076193" y="3281601"/>
        <a:ext cx="967232" cy="266905"/>
      </dsp:txXfrm>
    </dsp:sp>
    <dsp:sp modelId="{72F27259-B94E-47EA-8D2A-250B429850F7}">
      <dsp:nvSpPr>
        <dsp:cNvPr id="66" name="矩形 65"/>
        <dsp:cNvSpPr/>
      </dsp:nvSpPr>
      <dsp:spPr bwMode="white">
        <a:xfrm>
          <a:off x="2152387" y="3281601"/>
          <a:ext cx="968384" cy="26722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14</a:t>
          </a:r>
          <a:r>
            <a:rPr lang="zh-CN" altLang="en-US" sz="800" b="0" kern="1200">
              <a:solidFill>
                <a:srgbClr val="000000"/>
              </a:solidFill>
              <a:latin typeface="仿宋_GB2312" pitchFamily="3" charset="-122"/>
              <a:ea typeface="仿宋_GB2312" pitchFamily="3" charset="-122"/>
              <a:cs typeface="+mn-cs"/>
            </a:rPr>
            <a:t>其他食品专用机械</a:t>
          </a:r>
        </a:p>
      </dsp:txBody>
      <dsp:txXfrm>
        <a:off x="2152387" y="3281601"/>
        <a:ext cx="968384" cy="267225"/>
      </dsp:txXfrm>
    </dsp:sp>
    <dsp:sp modelId="{C4CAAC94-078A-4FCB-9DFB-45D65849B9F2}">
      <dsp:nvSpPr>
        <dsp:cNvPr id="69" name="矩形 68"/>
        <dsp:cNvSpPr/>
      </dsp:nvSpPr>
      <dsp:spPr bwMode="white">
        <a:xfrm>
          <a:off x="3688249" y="657879"/>
          <a:ext cx="1126393" cy="259561"/>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a:lnSpc>
              <a:spcPct val="90000"/>
            </a:lnSpc>
            <a:spcBef>
              <a:spcPct val="0"/>
            </a:spcBef>
            <a:spcAft>
              <a:spcPct val="35000"/>
            </a:spcAft>
            <a:buNone/>
          </a:pPr>
          <a:r>
            <a:rPr lang="en-US" sz="1050" b="1" kern="1200">
              <a:solidFill>
                <a:srgbClr val="000000"/>
              </a:solidFill>
              <a:latin typeface="仿宋_GB2312" pitchFamily="3" charset="-122"/>
              <a:ea typeface="仿宋_GB2312" pitchFamily="3" charset="-122"/>
              <a:cs typeface="+mn-cs"/>
            </a:rPr>
            <a:t>02</a:t>
          </a:r>
          <a:r>
            <a:rPr lang="zh-CN" sz="1050" b="1" kern="1200">
              <a:solidFill>
                <a:srgbClr val="000000"/>
              </a:solidFill>
              <a:latin typeface="仿宋_GB2312" pitchFamily="3" charset="-122"/>
              <a:ea typeface="仿宋_GB2312" pitchFamily="3" charset="-122"/>
              <a:cs typeface="+mn-cs"/>
            </a:rPr>
            <a:t>食品通用机械</a:t>
          </a:r>
          <a:endParaRPr lang="zh-CN" altLang="en-US" sz="1050" b="1" kern="1200">
            <a:solidFill>
              <a:srgbClr val="000000"/>
            </a:solidFill>
            <a:latin typeface="仿宋_GB2312" pitchFamily="3" charset="-122"/>
            <a:ea typeface="仿宋_GB2312" pitchFamily="3" charset="-122"/>
            <a:cs typeface="+mn-cs"/>
          </a:endParaRPr>
        </a:p>
      </dsp:txBody>
      <dsp:txXfrm>
        <a:off x="3688249" y="657879"/>
        <a:ext cx="1126393" cy="259561"/>
      </dsp:txXfrm>
    </dsp:sp>
    <dsp:sp modelId="{4961B602-CE05-43D4-A256-DD47F33AE5F1}">
      <dsp:nvSpPr>
        <dsp:cNvPr id="72" name="矩形 71"/>
        <dsp:cNvSpPr/>
      </dsp:nvSpPr>
      <dsp:spPr bwMode="white">
        <a:xfrm>
          <a:off x="3240628" y="1024814"/>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01</a:t>
          </a:r>
          <a:r>
            <a:rPr lang="zh-CN" altLang="en-US" sz="800" b="0" kern="1200">
              <a:solidFill>
                <a:srgbClr val="000000"/>
              </a:solidFill>
              <a:latin typeface="仿宋_GB2312" pitchFamily="3" charset="-122"/>
              <a:ea typeface="仿宋_GB2312" pitchFamily="3" charset="-122"/>
              <a:cs typeface="+mn-cs"/>
            </a:rPr>
            <a:t>分选机械</a:t>
          </a:r>
        </a:p>
      </dsp:txBody>
      <dsp:txXfrm>
        <a:off x="3240628" y="1024814"/>
        <a:ext cx="967232" cy="266905"/>
      </dsp:txXfrm>
    </dsp:sp>
    <dsp:sp modelId="{15252FD8-2CC3-4E41-B2CC-0E0901069EED}">
      <dsp:nvSpPr>
        <dsp:cNvPr id="75" name="矩形 74"/>
        <dsp:cNvSpPr/>
      </dsp:nvSpPr>
      <dsp:spPr bwMode="white">
        <a:xfrm>
          <a:off x="4305926" y="1026401"/>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02</a:t>
          </a:r>
          <a:r>
            <a:rPr lang="zh-CN" altLang="en-US" sz="800" b="0" kern="1200">
              <a:solidFill>
                <a:srgbClr val="000000"/>
              </a:solidFill>
              <a:latin typeface="仿宋_GB2312" pitchFamily="3" charset="-122"/>
              <a:ea typeface="仿宋_GB2312" pitchFamily="3" charset="-122"/>
              <a:cs typeface="+mn-cs"/>
            </a:rPr>
            <a:t>输送机械</a:t>
          </a:r>
        </a:p>
      </dsp:txBody>
      <dsp:txXfrm>
        <a:off x="4305926" y="1026401"/>
        <a:ext cx="967232" cy="266905"/>
      </dsp:txXfrm>
    </dsp:sp>
    <dsp:sp modelId="{C4A2D9FF-DC4A-4BBF-AB5B-8AFDCD285F07}">
      <dsp:nvSpPr>
        <dsp:cNvPr id="78" name="矩形 77"/>
        <dsp:cNvSpPr/>
      </dsp:nvSpPr>
      <dsp:spPr bwMode="white">
        <a:xfrm>
          <a:off x="3229732" y="1402268"/>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03</a:t>
          </a:r>
          <a:r>
            <a:rPr lang="zh-CN" altLang="en-US" sz="800" b="0" kern="1200">
              <a:solidFill>
                <a:srgbClr val="000000"/>
              </a:solidFill>
              <a:latin typeface="仿宋_GB2312" pitchFamily="3" charset="-122"/>
              <a:ea typeface="仿宋_GB2312" pitchFamily="3" charset="-122"/>
              <a:cs typeface="+mn-cs"/>
            </a:rPr>
            <a:t>洗刷机械</a:t>
          </a:r>
        </a:p>
      </dsp:txBody>
      <dsp:txXfrm>
        <a:off x="3229732" y="1402268"/>
        <a:ext cx="967232" cy="266905"/>
      </dsp:txXfrm>
    </dsp:sp>
    <dsp:sp modelId="{65387BA5-6C60-49F5-BCF8-53FD76198943}">
      <dsp:nvSpPr>
        <dsp:cNvPr id="81" name="矩形 80"/>
        <dsp:cNvSpPr/>
      </dsp:nvSpPr>
      <dsp:spPr bwMode="white">
        <a:xfrm>
          <a:off x="4305926" y="1402268"/>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04</a:t>
          </a:r>
          <a:r>
            <a:rPr lang="zh-CN" altLang="en-US" sz="800" b="0" kern="1200">
              <a:solidFill>
                <a:srgbClr val="000000"/>
              </a:solidFill>
              <a:latin typeface="仿宋_GB2312" pitchFamily="3" charset="-122"/>
              <a:ea typeface="仿宋_GB2312" pitchFamily="3" charset="-122"/>
              <a:cs typeface="+mn-cs"/>
            </a:rPr>
            <a:t>粉碎机械</a:t>
          </a:r>
        </a:p>
      </dsp:txBody>
      <dsp:txXfrm>
        <a:off x="4305926" y="1402268"/>
        <a:ext cx="967232" cy="266905"/>
      </dsp:txXfrm>
    </dsp:sp>
    <dsp:sp modelId="{C311ACC9-43A5-4982-92D1-B5F8E396B637}">
      <dsp:nvSpPr>
        <dsp:cNvPr id="84" name="矩形 83"/>
        <dsp:cNvSpPr/>
      </dsp:nvSpPr>
      <dsp:spPr bwMode="white">
        <a:xfrm>
          <a:off x="3229732" y="1778135"/>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05</a:t>
          </a:r>
          <a:r>
            <a:rPr lang="zh-CN" altLang="en-US" sz="800" b="0" kern="1200">
              <a:solidFill>
                <a:srgbClr val="000000"/>
              </a:solidFill>
              <a:latin typeface="仿宋_GB2312" pitchFamily="3" charset="-122"/>
              <a:ea typeface="仿宋_GB2312" pitchFamily="3" charset="-122"/>
              <a:cs typeface="+mn-cs"/>
            </a:rPr>
            <a:t>混合搅拌机械</a:t>
          </a:r>
        </a:p>
      </dsp:txBody>
      <dsp:txXfrm>
        <a:off x="3229732" y="1778135"/>
        <a:ext cx="967232" cy="266905"/>
      </dsp:txXfrm>
    </dsp:sp>
    <dsp:sp modelId="{06BC0670-64C1-4DA2-B89D-8EC8EAB08A29}">
      <dsp:nvSpPr>
        <dsp:cNvPr id="87" name="矩形 86"/>
        <dsp:cNvSpPr/>
      </dsp:nvSpPr>
      <dsp:spPr bwMode="white">
        <a:xfrm>
          <a:off x="4305926" y="1778135"/>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06</a:t>
          </a:r>
          <a:r>
            <a:rPr lang="zh-CN" altLang="en-US" sz="800" b="0" kern="1200">
              <a:solidFill>
                <a:srgbClr val="000000"/>
              </a:solidFill>
              <a:latin typeface="仿宋_GB2312" pitchFamily="3" charset="-122"/>
              <a:ea typeface="仿宋_GB2312" pitchFamily="3" charset="-122"/>
              <a:cs typeface="+mn-cs"/>
            </a:rPr>
            <a:t>均质机械</a:t>
          </a:r>
        </a:p>
      </dsp:txBody>
      <dsp:txXfrm>
        <a:off x="4305926" y="1778135"/>
        <a:ext cx="967232" cy="266905"/>
      </dsp:txXfrm>
    </dsp:sp>
    <dsp:sp modelId="{8AC1C1C6-8AF4-41A5-9F98-8D00A8477C22}">
      <dsp:nvSpPr>
        <dsp:cNvPr id="90" name="矩形 89"/>
        <dsp:cNvSpPr/>
      </dsp:nvSpPr>
      <dsp:spPr bwMode="white">
        <a:xfrm>
          <a:off x="3229732" y="2154001"/>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07</a:t>
          </a:r>
          <a:r>
            <a:rPr lang="zh-CN" altLang="en-US" sz="800" b="0" kern="1200">
              <a:solidFill>
                <a:srgbClr val="000000"/>
              </a:solidFill>
              <a:latin typeface="仿宋_GB2312" pitchFamily="3" charset="-122"/>
              <a:ea typeface="仿宋_GB2312" pitchFamily="3" charset="-122"/>
              <a:cs typeface="+mn-cs"/>
            </a:rPr>
            <a:t>浓缩机械</a:t>
          </a:r>
        </a:p>
      </dsp:txBody>
      <dsp:txXfrm>
        <a:off x="3229732" y="2154001"/>
        <a:ext cx="967232" cy="266905"/>
      </dsp:txXfrm>
    </dsp:sp>
    <dsp:sp modelId="{B7BB0422-3768-4947-A07B-397E49EFE079}">
      <dsp:nvSpPr>
        <dsp:cNvPr id="93" name="矩形 92"/>
        <dsp:cNvSpPr/>
      </dsp:nvSpPr>
      <dsp:spPr bwMode="white">
        <a:xfrm>
          <a:off x="4305926" y="2154001"/>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dirty="0">
              <a:solidFill>
                <a:sysClr val="windowText" lastClr="000000"/>
              </a:solidFill>
              <a:latin typeface="仿宋_GB2312" pitchFamily="3" charset="-122"/>
              <a:ea typeface="仿宋_GB2312" pitchFamily="3" charset="-122"/>
              <a:cs typeface="+mn-cs"/>
            </a:rPr>
            <a:t>08</a:t>
          </a:r>
          <a:r>
            <a:rPr lang="zh-CN" altLang="en-US" sz="800" b="0" kern="1200" dirty="0">
              <a:solidFill>
                <a:sysClr val="windowText" lastClr="000000"/>
              </a:solidFill>
              <a:latin typeface="仿宋_GB2312" pitchFamily="3" charset="-122"/>
              <a:ea typeface="仿宋_GB2312" pitchFamily="3" charset="-122"/>
              <a:cs typeface="+mn-cs"/>
            </a:rPr>
            <a:t>干燥机械</a:t>
          </a:r>
        </a:p>
      </dsp:txBody>
      <dsp:txXfrm>
        <a:off x="4305926" y="2154001"/>
        <a:ext cx="967232" cy="266905"/>
      </dsp:txXfrm>
    </dsp:sp>
    <dsp:sp modelId="{65D9369C-1723-4257-BBD5-BCE0C5FECC6E}">
      <dsp:nvSpPr>
        <dsp:cNvPr id="96" name="矩形 95"/>
        <dsp:cNvSpPr/>
      </dsp:nvSpPr>
      <dsp:spPr bwMode="white">
        <a:xfrm>
          <a:off x="3229732" y="2529868"/>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09</a:t>
          </a:r>
          <a:r>
            <a:rPr lang="zh-CN" altLang="en-US" sz="800" b="0" kern="1200">
              <a:solidFill>
                <a:srgbClr val="000000"/>
              </a:solidFill>
              <a:latin typeface="仿宋_GB2312" pitchFamily="3" charset="-122"/>
              <a:ea typeface="仿宋_GB2312" pitchFamily="3" charset="-122"/>
              <a:cs typeface="+mn-cs"/>
            </a:rPr>
            <a:t>油炸机械</a:t>
          </a:r>
        </a:p>
      </dsp:txBody>
      <dsp:txXfrm>
        <a:off x="3229732" y="2529868"/>
        <a:ext cx="967232" cy="266905"/>
      </dsp:txXfrm>
    </dsp:sp>
    <dsp:sp modelId="{18725BE9-CF1F-4D8B-9749-CBABB554FA34}">
      <dsp:nvSpPr>
        <dsp:cNvPr id="99" name="矩形 98"/>
        <dsp:cNvSpPr/>
      </dsp:nvSpPr>
      <dsp:spPr bwMode="white">
        <a:xfrm>
          <a:off x="4305926" y="2529868"/>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10</a:t>
          </a:r>
          <a:r>
            <a:rPr lang="zh-CN" altLang="en-US" sz="800" b="0" kern="1200">
              <a:solidFill>
                <a:srgbClr val="000000"/>
              </a:solidFill>
              <a:latin typeface="仿宋_GB2312" pitchFamily="3" charset="-122"/>
              <a:ea typeface="仿宋_GB2312" pitchFamily="3" charset="-122"/>
              <a:cs typeface="+mn-cs"/>
            </a:rPr>
            <a:t>烘烤机械</a:t>
          </a:r>
        </a:p>
      </dsp:txBody>
      <dsp:txXfrm>
        <a:off x="4305926" y="2529868"/>
        <a:ext cx="967232" cy="266905"/>
      </dsp:txXfrm>
    </dsp:sp>
    <dsp:sp modelId="{07AAC117-CC12-4712-9A20-6800774B2029}">
      <dsp:nvSpPr>
        <dsp:cNvPr id="102" name="矩形 101"/>
        <dsp:cNvSpPr/>
      </dsp:nvSpPr>
      <dsp:spPr bwMode="white">
        <a:xfrm>
          <a:off x="3229732" y="2905734"/>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11</a:t>
          </a:r>
          <a:r>
            <a:rPr lang="zh-CN" altLang="en-US" sz="800" b="0" kern="1200">
              <a:solidFill>
                <a:srgbClr val="000000"/>
              </a:solidFill>
              <a:latin typeface="仿宋_GB2312" pitchFamily="3" charset="-122"/>
              <a:ea typeface="仿宋_GB2312" pitchFamily="3" charset="-122"/>
              <a:cs typeface="+mn-cs"/>
            </a:rPr>
            <a:t>杀菌机械</a:t>
          </a:r>
        </a:p>
      </dsp:txBody>
      <dsp:txXfrm>
        <a:off x="3229732" y="2905734"/>
        <a:ext cx="967232" cy="266905"/>
      </dsp:txXfrm>
    </dsp:sp>
    <dsp:sp modelId="{3CF35A65-7199-490D-BC43-77A670997018}">
      <dsp:nvSpPr>
        <dsp:cNvPr id="105" name="矩形 104"/>
        <dsp:cNvSpPr/>
      </dsp:nvSpPr>
      <dsp:spPr bwMode="white">
        <a:xfrm>
          <a:off x="4305926" y="2905734"/>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12</a:t>
          </a:r>
          <a:r>
            <a:rPr lang="zh-CN" altLang="en-US" sz="800" b="0" kern="1200">
              <a:solidFill>
                <a:srgbClr val="000000"/>
              </a:solidFill>
              <a:latin typeface="仿宋_GB2312" pitchFamily="3" charset="-122"/>
              <a:ea typeface="仿宋_GB2312" pitchFamily="3" charset="-122"/>
              <a:cs typeface="+mn-cs"/>
            </a:rPr>
            <a:t>上料机械</a:t>
          </a:r>
        </a:p>
      </dsp:txBody>
      <dsp:txXfrm>
        <a:off x="4305926" y="2905734"/>
        <a:ext cx="967232" cy="266905"/>
      </dsp:txXfrm>
    </dsp:sp>
    <dsp:sp modelId="{771B96BF-0C9C-4084-8250-4C45CD5DD1D4}">
      <dsp:nvSpPr>
        <dsp:cNvPr id="108" name="矩形 107"/>
        <dsp:cNvSpPr/>
      </dsp:nvSpPr>
      <dsp:spPr bwMode="white">
        <a:xfrm>
          <a:off x="3229732" y="3281601"/>
          <a:ext cx="967232" cy="26690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13</a:t>
          </a:r>
          <a:r>
            <a:rPr lang="zh-CN" altLang="en-US" sz="800" b="0" kern="1200">
              <a:solidFill>
                <a:srgbClr val="000000"/>
              </a:solidFill>
              <a:latin typeface="仿宋_GB2312" pitchFamily="3" charset="-122"/>
              <a:ea typeface="仿宋_GB2312" pitchFamily="3" charset="-122"/>
              <a:cs typeface="+mn-cs"/>
            </a:rPr>
            <a:t>槽罐锅等</a:t>
          </a:r>
        </a:p>
      </dsp:txBody>
      <dsp:txXfrm>
        <a:off x="3229732" y="3281601"/>
        <a:ext cx="967232" cy="266905"/>
      </dsp:txXfrm>
    </dsp:sp>
    <dsp:sp modelId="{F703664D-4572-4EDF-AA4A-5BE2C050C7B3}">
      <dsp:nvSpPr>
        <dsp:cNvPr id="111" name="矩形 110"/>
        <dsp:cNvSpPr/>
      </dsp:nvSpPr>
      <dsp:spPr bwMode="white">
        <a:xfrm>
          <a:off x="4305926" y="3281601"/>
          <a:ext cx="968384" cy="267225"/>
        </a:xfrm>
        <a:prstGeom prst="rect">
          <a:avLst/>
        </a:prstGeom>
        <a:ln w="3175"/>
      </dsp:spPr>
      <dsp:style>
        <a:lnRef idx="2">
          <a:sysClr val="windowText" lastClr="000000"/>
        </a:lnRef>
        <a:fillRef idx="1">
          <a:sysClr val="window" lastClr="FFFFFF"/>
        </a:fillRef>
        <a:effectRef idx="0">
          <a:sysClr val="windowText" lastClr="000000"/>
        </a:effectRef>
        <a:fontRef idx="minor">
          <a:sysClr val="windowText" lastClr="000000"/>
        </a:fontRef>
      </dsp:style>
      <dsp:txBody>
        <a:bodyPr vert="horz" wrap="square" lIns="8890" tIns="8890" rIns="8890" bIns="8890" numCol="1" spcCol="1270" anchor="ctr" anchorCtr="0" forceAA="0"/>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marL="0" lvl="0" indent="0" algn="ctr" defTabSz="622300" rtl="0" eaLnBrk="1" fontAlgn="base" hangingPunct="1">
            <a:lnSpc>
              <a:spcPct val="90000"/>
            </a:lnSpc>
            <a:spcBef>
              <a:spcPct val="0"/>
            </a:spcBef>
            <a:spcAft>
              <a:spcPct val="35000"/>
            </a:spcAft>
            <a:buFont typeface="Arial" panose="020B0604020202020204" pitchFamily="34" charset="0"/>
            <a:buNone/>
          </a:pPr>
          <a:r>
            <a:rPr lang="en-US" altLang="zh-CN" sz="800" b="0" kern="1200">
              <a:solidFill>
                <a:srgbClr val="000000"/>
              </a:solidFill>
              <a:latin typeface="仿宋_GB2312" pitchFamily="3" charset="-122"/>
              <a:ea typeface="仿宋_GB2312" pitchFamily="3" charset="-122"/>
              <a:cs typeface="+mn-cs"/>
            </a:rPr>
            <a:t>14</a:t>
          </a:r>
          <a:r>
            <a:rPr lang="zh-CN" altLang="en-US" sz="800" b="0" kern="1200">
              <a:solidFill>
                <a:srgbClr val="000000"/>
              </a:solidFill>
              <a:latin typeface="仿宋_GB2312" pitchFamily="3" charset="-122"/>
              <a:ea typeface="仿宋_GB2312" pitchFamily="3" charset="-122"/>
              <a:cs typeface="+mn-cs"/>
            </a:rPr>
            <a:t>其他通用机械</a:t>
          </a:r>
        </a:p>
      </dsp:txBody>
      <dsp:txXfrm>
        <a:off x="4305926" y="3281601"/>
        <a:ext cx="968384" cy="267225"/>
      </dsp:txXfrm>
    </dsp:sp>
    <dsp:sp modelId="{0EBE730B-8269-4FAA-9CFD-770FA5F39090}">
      <dsp:nvSpPr>
        <dsp:cNvPr id="4" name="矩形 3" hidden="1"/>
        <dsp:cNvSpPr/>
      </dsp:nvSpPr>
      <dsp:spPr>
        <a:xfrm>
          <a:off x="1707472" y="155750"/>
          <a:ext cx="289162" cy="348069"/>
        </a:xfrm>
        <a:prstGeom prst="rect">
          <a:avLst/>
        </a:prstGeom>
      </dsp:spPr>
      <dsp:txXfrm>
        <a:off x="1707472" y="155750"/>
        <a:ext cx="289162" cy="348069"/>
      </dsp:txXfrm>
    </dsp:sp>
    <dsp:sp modelId="{F7F0A9BB-3BE9-45D0-B63D-6320410C02F5}">
      <dsp:nvSpPr>
        <dsp:cNvPr id="7" name="矩形 6" hidden="1"/>
        <dsp:cNvSpPr/>
      </dsp:nvSpPr>
      <dsp:spPr>
        <a:xfrm>
          <a:off x="901115" y="655350"/>
          <a:ext cx="225279" cy="259561"/>
        </a:xfrm>
        <a:prstGeom prst="rect">
          <a:avLst/>
        </a:prstGeom>
      </dsp:spPr>
      <dsp:txXfrm>
        <a:off x="901115" y="655350"/>
        <a:ext cx="225279" cy="259561"/>
      </dsp:txXfrm>
    </dsp:sp>
    <dsp:sp modelId="{B5D06537-C80D-4E6D-BD16-6D5EEBF32B27}">
      <dsp:nvSpPr>
        <dsp:cNvPr id="10" name="矩形 9" hidden="1"/>
        <dsp:cNvSpPr/>
      </dsp:nvSpPr>
      <dsp:spPr>
        <a:xfrm>
          <a:off x="0" y="1025724"/>
          <a:ext cx="193446" cy="266905"/>
        </a:xfrm>
        <a:prstGeom prst="rect">
          <a:avLst/>
        </a:prstGeom>
      </dsp:spPr>
      <dsp:txXfrm>
        <a:off x="0" y="1025724"/>
        <a:ext cx="193446" cy="266905"/>
      </dsp:txXfrm>
    </dsp:sp>
    <dsp:sp modelId="{E21ECF52-6A23-4896-8AB4-A31AF0930274}">
      <dsp:nvSpPr>
        <dsp:cNvPr id="13" name="矩形 12" hidden="1"/>
        <dsp:cNvSpPr/>
      </dsp:nvSpPr>
      <dsp:spPr>
        <a:xfrm>
          <a:off x="0" y="1401591"/>
          <a:ext cx="193418" cy="267546"/>
        </a:xfrm>
        <a:prstGeom prst="rect">
          <a:avLst/>
        </a:prstGeom>
      </dsp:spPr>
      <dsp:txXfrm>
        <a:off x="0" y="1401591"/>
        <a:ext cx="193418" cy="267546"/>
      </dsp:txXfrm>
    </dsp:sp>
    <dsp:sp modelId="{22565979-F9D8-4B67-86AF-CEE150B64974}">
      <dsp:nvSpPr>
        <dsp:cNvPr id="16" name="矩形 15" hidden="1"/>
        <dsp:cNvSpPr/>
      </dsp:nvSpPr>
      <dsp:spPr>
        <a:xfrm>
          <a:off x="0" y="1778098"/>
          <a:ext cx="193418" cy="267546"/>
        </a:xfrm>
        <a:prstGeom prst="rect">
          <a:avLst/>
        </a:prstGeom>
      </dsp:spPr>
      <dsp:txXfrm>
        <a:off x="0" y="1778098"/>
        <a:ext cx="193418" cy="267546"/>
      </dsp:txXfrm>
    </dsp:sp>
    <dsp:sp modelId="{F8944A41-F0EB-465F-AFC5-C40154AEA55B}">
      <dsp:nvSpPr>
        <dsp:cNvPr id="19" name="矩形 18" hidden="1"/>
        <dsp:cNvSpPr/>
      </dsp:nvSpPr>
      <dsp:spPr>
        <a:xfrm>
          <a:off x="0" y="2154606"/>
          <a:ext cx="193446" cy="266905"/>
        </a:xfrm>
        <a:prstGeom prst="rect">
          <a:avLst/>
        </a:prstGeom>
      </dsp:spPr>
      <dsp:txXfrm>
        <a:off x="0" y="2154606"/>
        <a:ext cx="193446" cy="266905"/>
      </dsp:txXfrm>
    </dsp:sp>
    <dsp:sp modelId="{78D3B1B0-CA3B-4198-9F8C-260E7A343F44}">
      <dsp:nvSpPr>
        <dsp:cNvPr id="22" name="矩形 21" hidden="1"/>
        <dsp:cNvSpPr/>
      </dsp:nvSpPr>
      <dsp:spPr>
        <a:xfrm>
          <a:off x="0" y="2530472"/>
          <a:ext cx="193446" cy="266905"/>
        </a:xfrm>
        <a:prstGeom prst="rect">
          <a:avLst/>
        </a:prstGeom>
      </dsp:spPr>
      <dsp:txXfrm>
        <a:off x="0" y="2530472"/>
        <a:ext cx="193446" cy="266905"/>
      </dsp:txXfrm>
    </dsp:sp>
    <dsp:sp modelId="{5C54E5D3-33DC-4084-A6F9-7BFA5B4ACF8D}">
      <dsp:nvSpPr>
        <dsp:cNvPr id="25" name="矩形 24" hidden="1"/>
        <dsp:cNvSpPr/>
      </dsp:nvSpPr>
      <dsp:spPr>
        <a:xfrm>
          <a:off x="2435824" y="657879"/>
          <a:ext cx="225279" cy="259561"/>
        </a:xfrm>
        <a:prstGeom prst="rect">
          <a:avLst/>
        </a:prstGeom>
      </dsp:spPr>
      <dsp:txXfrm>
        <a:off x="2435824" y="657879"/>
        <a:ext cx="225279" cy="259561"/>
      </dsp:txXfrm>
    </dsp:sp>
    <dsp:sp modelId="{4925275B-AEE5-4ACA-9559-E68277DABE82}">
      <dsp:nvSpPr>
        <dsp:cNvPr id="28" name="矩形 27" hidden="1"/>
        <dsp:cNvSpPr/>
      </dsp:nvSpPr>
      <dsp:spPr>
        <a:xfrm>
          <a:off x="1076193" y="1026401"/>
          <a:ext cx="193446" cy="266905"/>
        </a:xfrm>
        <a:prstGeom prst="rect">
          <a:avLst/>
        </a:prstGeom>
      </dsp:spPr>
      <dsp:txXfrm>
        <a:off x="1076193" y="1026401"/>
        <a:ext cx="193446" cy="266905"/>
      </dsp:txXfrm>
    </dsp:sp>
    <dsp:sp modelId="{41CD446C-8007-4C6D-B620-5EDF45D4B75C}">
      <dsp:nvSpPr>
        <dsp:cNvPr id="31" name="矩形 30" hidden="1"/>
        <dsp:cNvSpPr/>
      </dsp:nvSpPr>
      <dsp:spPr>
        <a:xfrm>
          <a:off x="2152387" y="1026401"/>
          <a:ext cx="193446" cy="266905"/>
        </a:xfrm>
        <a:prstGeom prst="rect">
          <a:avLst/>
        </a:prstGeom>
      </dsp:spPr>
      <dsp:txXfrm>
        <a:off x="2152387" y="1026401"/>
        <a:ext cx="193446" cy="266905"/>
      </dsp:txXfrm>
    </dsp:sp>
    <dsp:sp modelId="{9989C57E-8CF9-45FE-A441-3AF5FC0BE0BE}">
      <dsp:nvSpPr>
        <dsp:cNvPr id="34" name="矩形 33" hidden="1"/>
        <dsp:cNvSpPr/>
      </dsp:nvSpPr>
      <dsp:spPr>
        <a:xfrm>
          <a:off x="1076193" y="1402268"/>
          <a:ext cx="193446" cy="266905"/>
        </a:xfrm>
        <a:prstGeom prst="rect">
          <a:avLst/>
        </a:prstGeom>
      </dsp:spPr>
      <dsp:txXfrm>
        <a:off x="1076193" y="1402268"/>
        <a:ext cx="193446" cy="266905"/>
      </dsp:txXfrm>
    </dsp:sp>
    <dsp:sp modelId="{0D5542F0-ECBB-4DC4-BF55-A911ED9DBD26}">
      <dsp:nvSpPr>
        <dsp:cNvPr id="37" name="矩形 36" hidden="1"/>
        <dsp:cNvSpPr/>
      </dsp:nvSpPr>
      <dsp:spPr>
        <a:xfrm>
          <a:off x="2152387" y="1402268"/>
          <a:ext cx="193446" cy="266905"/>
        </a:xfrm>
        <a:prstGeom prst="rect">
          <a:avLst/>
        </a:prstGeom>
      </dsp:spPr>
      <dsp:txXfrm>
        <a:off x="2152387" y="1402268"/>
        <a:ext cx="193446" cy="266905"/>
      </dsp:txXfrm>
    </dsp:sp>
    <dsp:sp modelId="{94FBE95F-4146-4425-898D-88FCF739D774}">
      <dsp:nvSpPr>
        <dsp:cNvPr id="40" name="矩形 39" hidden="1"/>
        <dsp:cNvSpPr/>
      </dsp:nvSpPr>
      <dsp:spPr>
        <a:xfrm>
          <a:off x="1076193" y="1778135"/>
          <a:ext cx="193446" cy="266905"/>
        </a:xfrm>
        <a:prstGeom prst="rect">
          <a:avLst/>
        </a:prstGeom>
      </dsp:spPr>
      <dsp:txXfrm>
        <a:off x="1076193" y="1778135"/>
        <a:ext cx="193446" cy="266905"/>
      </dsp:txXfrm>
    </dsp:sp>
    <dsp:sp modelId="{0C6B739E-94CE-45E4-AE31-CDFFD16EF8FD}">
      <dsp:nvSpPr>
        <dsp:cNvPr id="43" name="矩形 42" hidden="1"/>
        <dsp:cNvSpPr/>
      </dsp:nvSpPr>
      <dsp:spPr>
        <a:xfrm>
          <a:off x="2152387" y="1778135"/>
          <a:ext cx="193446" cy="266905"/>
        </a:xfrm>
        <a:prstGeom prst="rect">
          <a:avLst/>
        </a:prstGeom>
      </dsp:spPr>
      <dsp:txXfrm>
        <a:off x="2152387" y="1778135"/>
        <a:ext cx="193446" cy="266905"/>
      </dsp:txXfrm>
    </dsp:sp>
    <dsp:sp modelId="{C000FC78-73D9-4EF3-B8F0-3A1DE8E3E92F}">
      <dsp:nvSpPr>
        <dsp:cNvPr id="46" name="矩形 45" hidden="1"/>
        <dsp:cNvSpPr/>
      </dsp:nvSpPr>
      <dsp:spPr>
        <a:xfrm>
          <a:off x="1070419" y="2182881"/>
          <a:ext cx="193446" cy="266905"/>
        </a:xfrm>
        <a:prstGeom prst="rect">
          <a:avLst/>
        </a:prstGeom>
      </dsp:spPr>
      <dsp:txXfrm>
        <a:off x="1070419" y="2182881"/>
        <a:ext cx="193446" cy="266905"/>
      </dsp:txXfrm>
    </dsp:sp>
    <dsp:sp modelId="{6C62FDC1-A0AE-4DC8-823C-907390FEFE1F}">
      <dsp:nvSpPr>
        <dsp:cNvPr id="49" name="矩形 48" hidden="1"/>
        <dsp:cNvSpPr/>
      </dsp:nvSpPr>
      <dsp:spPr>
        <a:xfrm>
          <a:off x="2152387" y="2154001"/>
          <a:ext cx="193446" cy="266905"/>
        </a:xfrm>
        <a:prstGeom prst="rect">
          <a:avLst/>
        </a:prstGeom>
      </dsp:spPr>
      <dsp:txXfrm>
        <a:off x="2152387" y="2154001"/>
        <a:ext cx="193446" cy="266905"/>
      </dsp:txXfrm>
    </dsp:sp>
    <dsp:sp modelId="{2E7E7BA1-A646-4ABA-99BD-A9507CE390F5}">
      <dsp:nvSpPr>
        <dsp:cNvPr id="52" name="矩形 51" hidden="1"/>
        <dsp:cNvSpPr/>
      </dsp:nvSpPr>
      <dsp:spPr>
        <a:xfrm>
          <a:off x="1076193" y="2529868"/>
          <a:ext cx="193446" cy="266905"/>
        </a:xfrm>
        <a:prstGeom prst="rect">
          <a:avLst/>
        </a:prstGeom>
      </dsp:spPr>
      <dsp:txXfrm>
        <a:off x="1076193" y="2529868"/>
        <a:ext cx="193446" cy="266905"/>
      </dsp:txXfrm>
    </dsp:sp>
    <dsp:sp modelId="{A383FBC0-2290-4128-91B5-5291A4A6A6DB}">
      <dsp:nvSpPr>
        <dsp:cNvPr id="55" name="矩形 54" hidden="1"/>
        <dsp:cNvSpPr/>
      </dsp:nvSpPr>
      <dsp:spPr>
        <a:xfrm>
          <a:off x="2152387" y="2529868"/>
          <a:ext cx="193446" cy="266905"/>
        </a:xfrm>
        <a:prstGeom prst="rect">
          <a:avLst/>
        </a:prstGeom>
      </dsp:spPr>
      <dsp:txXfrm>
        <a:off x="2152387" y="2529868"/>
        <a:ext cx="193446" cy="266905"/>
      </dsp:txXfrm>
    </dsp:sp>
    <dsp:sp modelId="{0EE8CFD4-D08C-49AA-89C1-13F13C86065B}">
      <dsp:nvSpPr>
        <dsp:cNvPr id="58" name="矩形 57" hidden="1"/>
        <dsp:cNvSpPr/>
      </dsp:nvSpPr>
      <dsp:spPr>
        <a:xfrm>
          <a:off x="1076193" y="2905734"/>
          <a:ext cx="193446" cy="266905"/>
        </a:xfrm>
        <a:prstGeom prst="rect">
          <a:avLst/>
        </a:prstGeom>
      </dsp:spPr>
      <dsp:txXfrm>
        <a:off x="1076193" y="2905734"/>
        <a:ext cx="193446" cy="266905"/>
      </dsp:txXfrm>
    </dsp:sp>
    <dsp:sp modelId="{7FA92712-C7FF-42B7-BA76-351C541C4166}">
      <dsp:nvSpPr>
        <dsp:cNvPr id="61" name="矩形 60" hidden="1"/>
        <dsp:cNvSpPr/>
      </dsp:nvSpPr>
      <dsp:spPr>
        <a:xfrm>
          <a:off x="2152387" y="2905734"/>
          <a:ext cx="193446" cy="266905"/>
        </a:xfrm>
        <a:prstGeom prst="rect">
          <a:avLst/>
        </a:prstGeom>
      </dsp:spPr>
      <dsp:txXfrm>
        <a:off x="2152387" y="2905734"/>
        <a:ext cx="193446" cy="266905"/>
      </dsp:txXfrm>
    </dsp:sp>
    <dsp:sp modelId="{974D9927-3EC0-48FD-B003-0D01FA81B73D}">
      <dsp:nvSpPr>
        <dsp:cNvPr id="64" name="矩形 63" hidden="1"/>
        <dsp:cNvSpPr/>
      </dsp:nvSpPr>
      <dsp:spPr>
        <a:xfrm>
          <a:off x="1076193" y="3281601"/>
          <a:ext cx="193446" cy="266905"/>
        </a:xfrm>
        <a:prstGeom prst="rect">
          <a:avLst/>
        </a:prstGeom>
      </dsp:spPr>
      <dsp:txXfrm>
        <a:off x="1076193" y="3281601"/>
        <a:ext cx="193446" cy="266905"/>
      </dsp:txXfrm>
    </dsp:sp>
    <dsp:sp modelId="{35F15C85-ECC6-4979-A9FF-9329B0966799}">
      <dsp:nvSpPr>
        <dsp:cNvPr id="67" name="矩形 66" hidden="1"/>
        <dsp:cNvSpPr/>
      </dsp:nvSpPr>
      <dsp:spPr>
        <a:xfrm>
          <a:off x="2152387" y="3281601"/>
          <a:ext cx="193677" cy="267225"/>
        </a:xfrm>
        <a:prstGeom prst="rect">
          <a:avLst/>
        </a:prstGeom>
      </dsp:spPr>
      <dsp:txXfrm>
        <a:off x="2152387" y="3281601"/>
        <a:ext cx="193677" cy="267225"/>
      </dsp:txXfrm>
    </dsp:sp>
    <dsp:sp modelId="{BD5A501D-EFA4-4B28-B03D-0011D2DA9B6F}">
      <dsp:nvSpPr>
        <dsp:cNvPr id="70" name="矩形 69" hidden="1"/>
        <dsp:cNvSpPr/>
      </dsp:nvSpPr>
      <dsp:spPr>
        <a:xfrm>
          <a:off x="4589363" y="657879"/>
          <a:ext cx="225279" cy="259561"/>
        </a:xfrm>
        <a:prstGeom prst="rect">
          <a:avLst/>
        </a:prstGeom>
      </dsp:spPr>
      <dsp:txXfrm>
        <a:off x="4589363" y="657879"/>
        <a:ext cx="225279" cy="259561"/>
      </dsp:txXfrm>
    </dsp:sp>
    <dsp:sp modelId="{168CE48E-8CE7-412F-B182-F14DB8B99711}">
      <dsp:nvSpPr>
        <dsp:cNvPr id="73" name="矩形 72" hidden="1"/>
        <dsp:cNvSpPr/>
      </dsp:nvSpPr>
      <dsp:spPr>
        <a:xfrm>
          <a:off x="3240628" y="1024814"/>
          <a:ext cx="193446" cy="266905"/>
        </a:xfrm>
        <a:prstGeom prst="rect">
          <a:avLst/>
        </a:prstGeom>
      </dsp:spPr>
      <dsp:txXfrm>
        <a:off x="3240628" y="1024814"/>
        <a:ext cx="193446" cy="266905"/>
      </dsp:txXfrm>
    </dsp:sp>
    <dsp:sp modelId="{805E2B08-0F1B-404C-91E1-774B1F1A34B8}">
      <dsp:nvSpPr>
        <dsp:cNvPr id="76" name="矩形 75" hidden="1"/>
        <dsp:cNvSpPr/>
      </dsp:nvSpPr>
      <dsp:spPr>
        <a:xfrm>
          <a:off x="4305926" y="1026401"/>
          <a:ext cx="193446" cy="266905"/>
        </a:xfrm>
        <a:prstGeom prst="rect">
          <a:avLst/>
        </a:prstGeom>
      </dsp:spPr>
      <dsp:txXfrm>
        <a:off x="4305926" y="1026401"/>
        <a:ext cx="193446" cy="266905"/>
      </dsp:txXfrm>
    </dsp:sp>
    <dsp:sp modelId="{DC1A0741-4E58-4C94-9F0E-C665976E1A77}">
      <dsp:nvSpPr>
        <dsp:cNvPr id="79" name="矩形 78" hidden="1"/>
        <dsp:cNvSpPr/>
      </dsp:nvSpPr>
      <dsp:spPr>
        <a:xfrm>
          <a:off x="3229732" y="1402268"/>
          <a:ext cx="193446" cy="266905"/>
        </a:xfrm>
        <a:prstGeom prst="rect">
          <a:avLst/>
        </a:prstGeom>
      </dsp:spPr>
      <dsp:txXfrm>
        <a:off x="3229732" y="1402268"/>
        <a:ext cx="193446" cy="266905"/>
      </dsp:txXfrm>
    </dsp:sp>
    <dsp:sp modelId="{5D6E1B05-00DB-4A7F-81CD-A657C394F171}">
      <dsp:nvSpPr>
        <dsp:cNvPr id="82" name="矩形 81" hidden="1"/>
        <dsp:cNvSpPr/>
      </dsp:nvSpPr>
      <dsp:spPr>
        <a:xfrm>
          <a:off x="4305926" y="1402268"/>
          <a:ext cx="193446" cy="266905"/>
        </a:xfrm>
        <a:prstGeom prst="rect">
          <a:avLst/>
        </a:prstGeom>
      </dsp:spPr>
      <dsp:txXfrm>
        <a:off x="4305926" y="1402268"/>
        <a:ext cx="193446" cy="266905"/>
      </dsp:txXfrm>
    </dsp:sp>
    <dsp:sp modelId="{724DB66C-DDBF-431B-BE0F-949E362D96A2}">
      <dsp:nvSpPr>
        <dsp:cNvPr id="85" name="矩形 84" hidden="1"/>
        <dsp:cNvSpPr/>
      </dsp:nvSpPr>
      <dsp:spPr>
        <a:xfrm>
          <a:off x="3229732" y="1778135"/>
          <a:ext cx="193446" cy="266905"/>
        </a:xfrm>
        <a:prstGeom prst="rect">
          <a:avLst/>
        </a:prstGeom>
      </dsp:spPr>
      <dsp:txXfrm>
        <a:off x="3229732" y="1778135"/>
        <a:ext cx="193446" cy="266905"/>
      </dsp:txXfrm>
    </dsp:sp>
    <dsp:sp modelId="{F405D20B-3DEE-4686-958D-01C47C724089}">
      <dsp:nvSpPr>
        <dsp:cNvPr id="88" name="矩形 87" hidden="1"/>
        <dsp:cNvSpPr/>
      </dsp:nvSpPr>
      <dsp:spPr>
        <a:xfrm>
          <a:off x="4305926" y="1778135"/>
          <a:ext cx="193446" cy="266905"/>
        </a:xfrm>
        <a:prstGeom prst="rect">
          <a:avLst/>
        </a:prstGeom>
      </dsp:spPr>
      <dsp:txXfrm>
        <a:off x="4305926" y="1778135"/>
        <a:ext cx="193446" cy="266905"/>
      </dsp:txXfrm>
    </dsp:sp>
    <dsp:sp modelId="{4F0417E9-367C-445C-8910-9226F9AC8801}">
      <dsp:nvSpPr>
        <dsp:cNvPr id="91" name="矩形 90" hidden="1"/>
        <dsp:cNvSpPr/>
      </dsp:nvSpPr>
      <dsp:spPr>
        <a:xfrm>
          <a:off x="3229732" y="2154001"/>
          <a:ext cx="193446" cy="266905"/>
        </a:xfrm>
        <a:prstGeom prst="rect">
          <a:avLst/>
        </a:prstGeom>
      </dsp:spPr>
      <dsp:txXfrm>
        <a:off x="3229732" y="2154001"/>
        <a:ext cx="193446" cy="266905"/>
      </dsp:txXfrm>
    </dsp:sp>
    <dsp:sp modelId="{D629924E-0973-482F-8210-F3561C99C552}">
      <dsp:nvSpPr>
        <dsp:cNvPr id="94" name="矩形 93" hidden="1"/>
        <dsp:cNvSpPr/>
      </dsp:nvSpPr>
      <dsp:spPr>
        <a:xfrm>
          <a:off x="4305926" y="2154001"/>
          <a:ext cx="193446" cy="266905"/>
        </a:xfrm>
        <a:prstGeom prst="rect">
          <a:avLst/>
        </a:prstGeom>
      </dsp:spPr>
      <dsp:txXfrm>
        <a:off x="4305926" y="2154001"/>
        <a:ext cx="193446" cy="266905"/>
      </dsp:txXfrm>
    </dsp:sp>
    <dsp:sp modelId="{71645E1D-4192-4043-83A1-62FD76AC0779}">
      <dsp:nvSpPr>
        <dsp:cNvPr id="97" name="矩形 96" hidden="1"/>
        <dsp:cNvSpPr/>
      </dsp:nvSpPr>
      <dsp:spPr>
        <a:xfrm>
          <a:off x="3229732" y="2529868"/>
          <a:ext cx="193446" cy="266905"/>
        </a:xfrm>
        <a:prstGeom prst="rect">
          <a:avLst/>
        </a:prstGeom>
      </dsp:spPr>
      <dsp:txXfrm>
        <a:off x="3229732" y="2529868"/>
        <a:ext cx="193446" cy="266905"/>
      </dsp:txXfrm>
    </dsp:sp>
    <dsp:sp modelId="{F9F08FE5-2A21-4B5B-A0FB-7A42E93CD774}">
      <dsp:nvSpPr>
        <dsp:cNvPr id="100" name="矩形 99" hidden="1"/>
        <dsp:cNvSpPr/>
      </dsp:nvSpPr>
      <dsp:spPr>
        <a:xfrm>
          <a:off x="4305926" y="2529868"/>
          <a:ext cx="193446" cy="266905"/>
        </a:xfrm>
        <a:prstGeom prst="rect">
          <a:avLst/>
        </a:prstGeom>
      </dsp:spPr>
      <dsp:txXfrm>
        <a:off x="4305926" y="2529868"/>
        <a:ext cx="193446" cy="266905"/>
      </dsp:txXfrm>
    </dsp:sp>
    <dsp:sp modelId="{E85FCBD5-D7E6-4991-B1DF-BDC96B4BA2A4}">
      <dsp:nvSpPr>
        <dsp:cNvPr id="103" name="矩形 102" hidden="1"/>
        <dsp:cNvSpPr/>
      </dsp:nvSpPr>
      <dsp:spPr>
        <a:xfrm>
          <a:off x="3229732" y="2905734"/>
          <a:ext cx="193446" cy="266905"/>
        </a:xfrm>
        <a:prstGeom prst="rect">
          <a:avLst/>
        </a:prstGeom>
      </dsp:spPr>
      <dsp:txXfrm>
        <a:off x="3229732" y="2905734"/>
        <a:ext cx="193446" cy="266905"/>
      </dsp:txXfrm>
    </dsp:sp>
    <dsp:sp modelId="{4A968B56-1A6A-4817-AFBD-F29263AFFDE9}">
      <dsp:nvSpPr>
        <dsp:cNvPr id="106" name="矩形 105" hidden="1"/>
        <dsp:cNvSpPr/>
      </dsp:nvSpPr>
      <dsp:spPr>
        <a:xfrm>
          <a:off x="4305926" y="2905734"/>
          <a:ext cx="193446" cy="266905"/>
        </a:xfrm>
        <a:prstGeom prst="rect">
          <a:avLst/>
        </a:prstGeom>
      </dsp:spPr>
      <dsp:txXfrm>
        <a:off x="4305926" y="2905734"/>
        <a:ext cx="193446" cy="266905"/>
      </dsp:txXfrm>
    </dsp:sp>
    <dsp:sp modelId="{AC43EAF5-12A6-486C-A546-6BBC48C1747E}">
      <dsp:nvSpPr>
        <dsp:cNvPr id="109" name="矩形 108" hidden="1"/>
        <dsp:cNvSpPr/>
      </dsp:nvSpPr>
      <dsp:spPr>
        <a:xfrm>
          <a:off x="3229732" y="3281601"/>
          <a:ext cx="193446" cy="266905"/>
        </a:xfrm>
        <a:prstGeom prst="rect">
          <a:avLst/>
        </a:prstGeom>
      </dsp:spPr>
      <dsp:txXfrm>
        <a:off x="3229732" y="3281601"/>
        <a:ext cx="193446" cy="266905"/>
      </dsp:txXfrm>
    </dsp:sp>
    <dsp:sp modelId="{C00C0333-9723-46C8-AC2B-D40AD8088EFE}">
      <dsp:nvSpPr>
        <dsp:cNvPr id="112" name="矩形 111" hidden="1"/>
        <dsp:cNvSpPr/>
      </dsp:nvSpPr>
      <dsp:spPr>
        <a:xfrm>
          <a:off x="4305926" y="3281601"/>
          <a:ext cx="193677" cy="267225"/>
        </a:xfrm>
        <a:prstGeom prst="rect">
          <a:avLst/>
        </a:prstGeom>
      </dsp:spPr>
      <dsp:txXfrm>
        <a:off x="4305926" y="3281601"/>
        <a:ext cx="193677" cy="2672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ysClr val="window" lastClr="FFFFFF"/>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ysClr val="window" lastClr="FFFFFF"/>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ysClr val="window" lastClr="FFFFFF"/>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ysClr val="window" lastClr="FFFFFF"/>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ysClr val="windowText" lastClr="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4023</Words>
  <Characters>4225</Characters>
  <Lines>41</Lines>
  <Paragraphs>11</Paragraphs>
  <TotalTime>82</TotalTime>
  <ScaleCrop>false</ScaleCrop>
  <LinksUpToDate>false</LinksUpToDate>
  <CharactersWithSpaces>4266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2021-09-23T08:19:00Z</dcterms:created>
  <dc:creator>黄工</dc:creator>
  <cp:lastModifiedBy>黄倬</cp:lastModifiedBy>
  <dcterms:modified xsi:type="dcterms:W3CDTF">2025-10-16T08:28:23Z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2278ECCAD05E4D8D94E81308E3EA5171_13</vt:lpwstr>
  </property>
  <property fmtid="{D5CDD505-2E9C-101B-9397-08002B2CF9AE}" pid="4" name="KSOTemplateDocerSaveRecord">
    <vt:lpwstr>eyJoZGlkIjoiZTBkYWJmOWU3MWY4MzZjZjdlNjFiNDMyZGVmMGQ3YmQiLCJ1c2VySWQiOiIzMjA5NDUzMTkifQ==</vt:lpwstr>
  </property>
</Properties>
</file>